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PART 44 — Appeals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Scope of this part and interpretation</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0" w:name="44.1"/>
      <w:bookmarkEnd w:id="0"/>
      <w:r w:rsidRPr="004000AB">
        <w:rPr>
          <w:rFonts w:ascii="Arial" w:hAnsi="Arial" w:cs="Arial"/>
          <w:b/>
          <w:bCs/>
          <w:sz w:val="24"/>
          <w:szCs w:val="24"/>
        </w:rPr>
        <w:t>44.1</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Rules in this Part apply to appeals to: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the Court of Appeal;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the Court of First Instance.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 w:name="44.2"/>
      <w:bookmarkEnd w:id="1"/>
      <w:r w:rsidRPr="004000AB">
        <w:rPr>
          <w:rFonts w:ascii="Arial" w:hAnsi="Arial" w:cs="Arial"/>
          <w:b/>
          <w:bCs/>
          <w:sz w:val="24"/>
          <w:szCs w:val="24"/>
        </w:rPr>
        <w:t>44.2</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In this Part: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'appeal Court' means the </w:t>
      </w:r>
      <w:proofErr w:type="spellStart"/>
      <w:r w:rsidRPr="004000AB">
        <w:rPr>
          <w:rFonts w:ascii="Arial" w:hAnsi="Arial" w:cs="Arial"/>
          <w:sz w:val="24"/>
          <w:szCs w:val="24"/>
        </w:rPr>
        <w:t>Court</w:t>
      </w:r>
      <w:hyperlink r:id="rId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to which an appeal is made; </w:t>
      </w:r>
    </w:p>
    <w:p w:rsidR="004B7562"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'lower Court' means the </w:t>
      </w:r>
      <w:proofErr w:type="spellStart"/>
      <w:r w:rsidRPr="004000AB">
        <w:rPr>
          <w:rFonts w:ascii="Arial" w:hAnsi="Arial" w:cs="Arial"/>
          <w:sz w:val="24"/>
          <w:szCs w:val="24"/>
        </w:rPr>
        <w:t>Court</w:t>
      </w:r>
      <w:hyperlink r:id="rId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roofErr w:type="spellStart"/>
      <w:r w:rsidRPr="004000AB">
        <w:rPr>
          <w:rFonts w:ascii="Arial" w:hAnsi="Arial" w:cs="Arial"/>
          <w:sz w:val="24"/>
          <w:szCs w:val="24"/>
        </w:rPr>
        <w:t>tribunal</w:t>
      </w:r>
      <w:hyperlink r:id="rId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or other person or body from whose decision an appeal is brought;</w:t>
      </w:r>
    </w:p>
    <w:p w:rsidR="00B77A34" w:rsidRPr="004000AB" w:rsidRDefault="004B7562" w:rsidP="00E90323">
      <w:pPr>
        <w:spacing w:beforeAutospacing="1" w:after="0" w:afterAutospacing="1" w:line="240" w:lineRule="auto"/>
        <w:rPr>
          <w:rFonts w:ascii="Arial" w:hAnsi="Arial" w:cs="Arial"/>
          <w:sz w:val="24"/>
          <w:szCs w:val="24"/>
        </w:rPr>
      </w:pPr>
      <w:r>
        <w:rPr>
          <w:rFonts w:ascii="Arial" w:hAnsi="Arial" w:cs="Arial"/>
          <w:sz w:val="24"/>
          <w:szCs w:val="24"/>
        </w:rPr>
        <w:t xml:space="preserve">(3) unless the use or context otherwise requires, ‘decision’ means an order or direction or, where a matter is to be disposed of otherwise than by order or direction, the pronouncement of the disposal;  </w:t>
      </w:r>
      <w:r w:rsidR="00B77A34" w:rsidRPr="004000AB">
        <w:rPr>
          <w:rFonts w:ascii="Arial" w:hAnsi="Arial" w:cs="Arial"/>
          <w:sz w:val="24"/>
          <w:szCs w:val="24"/>
        </w:rPr>
        <w:t xml:space="preserv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w:t>
      </w:r>
      <w:r w:rsidR="004B7562">
        <w:rPr>
          <w:rFonts w:ascii="Arial" w:hAnsi="Arial" w:cs="Arial"/>
          <w:sz w:val="24"/>
          <w:szCs w:val="24"/>
        </w:rPr>
        <w:t>4</w:t>
      </w:r>
      <w:r w:rsidRPr="004000AB">
        <w:rPr>
          <w:rFonts w:ascii="Arial" w:hAnsi="Arial" w:cs="Arial"/>
          <w:sz w:val="24"/>
          <w:szCs w:val="24"/>
        </w:rPr>
        <w:t xml:space="preserve">) 'appellant' means a person who brings or seeks to bring an appeal;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w:t>
      </w:r>
      <w:r w:rsidR="004B7562">
        <w:rPr>
          <w:rFonts w:ascii="Arial" w:hAnsi="Arial" w:cs="Arial"/>
          <w:sz w:val="24"/>
          <w:szCs w:val="24"/>
        </w:rPr>
        <w:t>5</w:t>
      </w:r>
      <w:r w:rsidRPr="004000AB">
        <w:rPr>
          <w:rFonts w:ascii="Arial" w:hAnsi="Arial" w:cs="Arial"/>
          <w:sz w:val="24"/>
          <w:szCs w:val="24"/>
        </w:rPr>
        <w:t xml:space="preserve">) 'respondent' means: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(a) a person other than the </w:t>
      </w:r>
      <w:proofErr w:type="spellStart"/>
      <w:r w:rsidRPr="004000AB">
        <w:rPr>
          <w:rFonts w:ascii="Arial" w:hAnsi="Arial" w:cs="Arial"/>
          <w:sz w:val="24"/>
          <w:szCs w:val="24"/>
        </w:rPr>
        <w:t>appellant</w:t>
      </w:r>
      <w:hyperlink r:id="rId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who was a party to the proceedings in the lower </w:t>
      </w:r>
      <w:proofErr w:type="spellStart"/>
      <w:r w:rsidRPr="004000AB">
        <w:rPr>
          <w:rFonts w:ascii="Arial" w:hAnsi="Arial" w:cs="Arial"/>
          <w:sz w:val="24"/>
          <w:szCs w:val="24"/>
        </w:rPr>
        <w:t>Court</w:t>
      </w:r>
      <w:hyperlink r:id="rId1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and who is affected by the appeal;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(b) a person who is permitted by the appeal </w:t>
      </w:r>
      <w:proofErr w:type="spellStart"/>
      <w:r w:rsidRPr="004000AB">
        <w:rPr>
          <w:rFonts w:ascii="Arial" w:hAnsi="Arial" w:cs="Arial"/>
          <w:sz w:val="24"/>
          <w:szCs w:val="24"/>
        </w:rPr>
        <w:t>Court</w:t>
      </w:r>
      <w:hyperlink r:id="rId1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to be a party to the appeal;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w:t>
      </w:r>
      <w:r w:rsidR="004B7562">
        <w:rPr>
          <w:rFonts w:ascii="Arial" w:hAnsi="Arial" w:cs="Arial"/>
          <w:sz w:val="24"/>
          <w:szCs w:val="24"/>
        </w:rPr>
        <w:t>6</w:t>
      </w:r>
      <w:r w:rsidRPr="004000AB">
        <w:rPr>
          <w:rFonts w:ascii="Arial" w:hAnsi="Arial" w:cs="Arial"/>
          <w:sz w:val="24"/>
          <w:szCs w:val="24"/>
        </w:rPr>
        <w:t xml:space="preserve">) 'appeal notice' means an </w:t>
      </w:r>
      <w:proofErr w:type="spellStart"/>
      <w:r w:rsidRPr="004000AB">
        <w:rPr>
          <w:rFonts w:ascii="Arial" w:hAnsi="Arial" w:cs="Arial"/>
          <w:sz w:val="24"/>
          <w:szCs w:val="24"/>
        </w:rPr>
        <w:t>appellant's</w:t>
      </w:r>
      <w:hyperlink r:id="rId1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or </w:t>
      </w:r>
      <w:proofErr w:type="spellStart"/>
      <w:r w:rsidRPr="004000AB">
        <w:rPr>
          <w:rFonts w:ascii="Arial" w:hAnsi="Arial" w:cs="Arial"/>
          <w:sz w:val="24"/>
          <w:szCs w:val="24"/>
        </w:rPr>
        <w:t>respondent's</w:t>
      </w:r>
      <w:hyperlink r:id="rId1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2" w:name="44.3"/>
      <w:bookmarkEnd w:id="2"/>
      <w:r w:rsidRPr="004000AB">
        <w:rPr>
          <w:rFonts w:ascii="Arial" w:hAnsi="Arial" w:cs="Arial"/>
          <w:b/>
          <w:bCs/>
          <w:sz w:val="24"/>
          <w:szCs w:val="24"/>
        </w:rPr>
        <w:t>44.3</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This Part is subject to any Rule, enactment or Practice Direction which sets out special provisions with regard to any particular category of appeal.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Stay</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3" w:name="44.4"/>
      <w:bookmarkEnd w:id="3"/>
      <w:r w:rsidRPr="004000AB">
        <w:rPr>
          <w:rFonts w:ascii="Arial" w:hAnsi="Arial" w:cs="Arial"/>
          <w:b/>
          <w:bCs/>
          <w:sz w:val="24"/>
          <w:szCs w:val="24"/>
        </w:rPr>
        <w:t>44.4</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Unless the appeal </w:t>
      </w:r>
      <w:proofErr w:type="spellStart"/>
      <w:r w:rsidRPr="004000AB">
        <w:rPr>
          <w:rFonts w:ascii="Arial" w:hAnsi="Arial" w:cs="Arial"/>
          <w:sz w:val="24"/>
          <w:szCs w:val="24"/>
        </w:rPr>
        <w:t>Court</w:t>
      </w:r>
      <w:hyperlink r:id="rId1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or the lower </w:t>
      </w:r>
      <w:proofErr w:type="spellStart"/>
      <w:r w:rsidRPr="004000AB">
        <w:rPr>
          <w:rFonts w:ascii="Arial" w:hAnsi="Arial" w:cs="Arial"/>
          <w:sz w:val="24"/>
          <w:szCs w:val="24"/>
        </w:rPr>
        <w:t>Court</w:t>
      </w:r>
      <w:hyperlink r:id="rId1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orders otherwise, an appeal shall not operate as a </w:t>
      </w:r>
      <w:proofErr w:type="spellStart"/>
      <w:r w:rsidRPr="004000AB">
        <w:rPr>
          <w:rFonts w:ascii="Arial" w:hAnsi="Arial" w:cs="Arial"/>
          <w:sz w:val="24"/>
          <w:szCs w:val="24"/>
        </w:rPr>
        <w:t>stay</w:t>
      </w:r>
      <w:hyperlink r:id="rId1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of any decision of the lower </w:t>
      </w:r>
      <w:proofErr w:type="spellStart"/>
      <w:r w:rsidRPr="004000AB">
        <w:rPr>
          <w:rFonts w:ascii="Arial" w:hAnsi="Arial" w:cs="Arial"/>
          <w:sz w:val="24"/>
          <w:szCs w:val="24"/>
        </w:rPr>
        <w:t>Court</w:t>
      </w:r>
      <w:hyperlink r:id="rId1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030497" w:rsidRDefault="00B77A34" w:rsidP="00E90323">
      <w:pPr>
        <w:spacing w:before="100" w:beforeAutospacing="1" w:after="100" w:afterAutospacing="1" w:line="240" w:lineRule="auto"/>
        <w:outlineLvl w:val="1"/>
        <w:rPr>
          <w:rFonts w:ascii="Arial" w:hAnsi="Arial" w:cs="Arial"/>
          <w:b/>
          <w:bCs/>
          <w:sz w:val="24"/>
          <w:szCs w:val="24"/>
        </w:rPr>
      </w:pPr>
      <w:r>
        <w:rPr>
          <w:rFonts w:ascii="Arial" w:hAnsi="Arial" w:cs="Arial"/>
          <w:b/>
          <w:bCs/>
          <w:sz w:val="24"/>
          <w:szCs w:val="24"/>
        </w:rPr>
        <w:t>P</w:t>
      </w:r>
      <w:r w:rsidRPr="00030497">
        <w:rPr>
          <w:rFonts w:ascii="Arial" w:hAnsi="Arial" w:cs="Arial"/>
          <w:b/>
          <w:bCs/>
          <w:sz w:val="24"/>
          <w:szCs w:val="24"/>
        </w:rPr>
        <w:t xml:space="preserve">ermission to appeal </w:t>
      </w:r>
    </w:p>
    <w:p w:rsidR="00B77A34" w:rsidRDefault="00B77A34" w:rsidP="00E90323">
      <w:pPr>
        <w:spacing w:before="100" w:beforeAutospacing="1" w:after="100" w:afterAutospacing="1" w:line="240" w:lineRule="auto"/>
        <w:outlineLvl w:val="1"/>
        <w:rPr>
          <w:rFonts w:ascii="Arial" w:hAnsi="Arial" w:cs="Arial"/>
          <w:b/>
          <w:bCs/>
          <w:sz w:val="24"/>
          <w:szCs w:val="24"/>
        </w:rPr>
      </w:pPr>
      <w:bookmarkStart w:id="4" w:name="44.5"/>
      <w:bookmarkEnd w:id="4"/>
      <w:r w:rsidRPr="004000AB">
        <w:rPr>
          <w:rFonts w:ascii="Arial" w:hAnsi="Arial" w:cs="Arial"/>
          <w:b/>
          <w:bCs/>
          <w:sz w:val="24"/>
          <w:szCs w:val="24"/>
        </w:rPr>
        <w:t>44.5</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lastRenderedPageBreak/>
        <w:t xml:space="preserve">An </w:t>
      </w:r>
      <w:proofErr w:type="spellStart"/>
      <w:r w:rsidRPr="004000AB">
        <w:rPr>
          <w:rFonts w:ascii="Arial" w:hAnsi="Arial" w:cs="Arial"/>
          <w:sz w:val="24"/>
          <w:szCs w:val="24"/>
        </w:rPr>
        <w:t>appellant</w:t>
      </w:r>
      <w:hyperlink r:id="rId1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or </w:t>
      </w:r>
      <w:proofErr w:type="spellStart"/>
      <w:r w:rsidRPr="004000AB">
        <w:rPr>
          <w:rFonts w:ascii="Arial" w:hAnsi="Arial" w:cs="Arial"/>
          <w:sz w:val="24"/>
          <w:szCs w:val="24"/>
        </w:rPr>
        <w:t>respondent</w:t>
      </w:r>
      <w:hyperlink r:id="rId1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requires permission to appeal: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where the appeal is to the Court of Appeal, except where the appeal is against a committal order;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where the appeal is to the Court of First Instance, except where the appeal is against: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(a) a refusal by the Registrar of Companies to grant authorisation to transfer incorporation under Article 122(1) of the Companies Law (Amended and Restated), DIFC Law 3 of 2006; or </w:t>
      </w:r>
    </w:p>
    <w:p w:rsidR="00B77A34"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(b) a refusal by the Registrar of Companies to grant authorisation to transfer a Limited Partnership under Article 63(1) of the Limited Partnership Law, DIFC Law 4 of 2006. </w:t>
      </w:r>
    </w:p>
    <w:p w:rsidR="00B77A34" w:rsidRPr="00E53997" w:rsidRDefault="00B77A34" w:rsidP="00E90323">
      <w:pPr>
        <w:spacing w:beforeAutospacing="1" w:after="0" w:afterAutospacing="1" w:line="240" w:lineRule="auto"/>
        <w:rPr>
          <w:rFonts w:ascii="Arial" w:hAnsi="Arial" w:cs="Arial"/>
          <w:b/>
          <w:sz w:val="24"/>
          <w:szCs w:val="24"/>
        </w:rPr>
      </w:pPr>
      <w:r w:rsidRPr="00E53997">
        <w:rPr>
          <w:rFonts w:ascii="Arial" w:hAnsi="Arial" w:cs="Arial"/>
          <w:b/>
          <w:sz w:val="24"/>
          <w:szCs w:val="24"/>
        </w:rPr>
        <w:t>Appellant’s Application</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5" w:name="44.6"/>
      <w:bookmarkEnd w:id="5"/>
      <w:r w:rsidRPr="004000AB">
        <w:rPr>
          <w:rFonts w:ascii="Arial" w:hAnsi="Arial" w:cs="Arial"/>
          <w:b/>
          <w:bCs/>
          <w:sz w:val="24"/>
          <w:szCs w:val="24"/>
        </w:rPr>
        <w:t>44.6</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An </w:t>
      </w:r>
      <w:r>
        <w:rPr>
          <w:rFonts w:ascii="Arial" w:hAnsi="Arial" w:cs="Arial"/>
          <w:sz w:val="24"/>
          <w:szCs w:val="24"/>
        </w:rPr>
        <w:t xml:space="preserve">appellant’s </w:t>
      </w:r>
      <w:r w:rsidRPr="004000AB">
        <w:rPr>
          <w:rFonts w:ascii="Arial" w:hAnsi="Arial" w:cs="Arial"/>
          <w:sz w:val="24"/>
          <w:szCs w:val="24"/>
        </w:rPr>
        <w:t xml:space="preserve">application for permission to appeal </w:t>
      </w:r>
      <w:r>
        <w:rPr>
          <w:rFonts w:ascii="Arial" w:hAnsi="Arial" w:cs="Arial"/>
          <w:sz w:val="24"/>
          <w:szCs w:val="24"/>
        </w:rPr>
        <w:t>must</w:t>
      </w:r>
      <w:r w:rsidRPr="004000AB">
        <w:rPr>
          <w:rFonts w:ascii="Arial" w:hAnsi="Arial" w:cs="Arial"/>
          <w:sz w:val="24"/>
          <w:szCs w:val="24"/>
        </w:rPr>
        <w:t xml:space="preserve"> be made</w:t>
      </w:r>
      <w:r>
        <w:rPr>
          <w:rFonts w:ascii="Arial" w:hAnsi="Arial" w:cs="Arial"/>
          <w:sz w:val="24"/>
          <w:szCs w:val="24"/>
        </w:rPr>
        <w:t xml:space="preserve"> to the lower Court</w:t>
      </w:r>
      <w:r w:rsidRPr="004000AB">
        <w:rPr>
          <w:rFonts w:ascii="Arial" w:hAnsi="Arial" w:cs="Arial"/>
          <w:sz w:val="24"/>
          <w:szCs w:val="24"/>
        </w:rPr>
        <w:t xml:space="preserv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w:t>
      </w:r>
      <w:r>
        <w:rPr>
          <w:rFonts w:ascii="Arial" w:hAnsi="Arial" w:cs="Arial"/>
          <w:sz w:val="24"/>
          <w:szCs w:val="24"/>
        </w:rPr>
        <w:t>orally</w:t>
      </w:r>
      <w:r w:rsidRPr="004000AB">
        <w:rPr>
          <w:rFonts w:ascii="Arial" w:hAnsi="Arial" w:cs="Arial"/>
          <w:sz w:val="24"/>
          <w:szCs w:val="24"/>
        </w:rPr>
        <w:t xml:space="preserve"> at the hearing at which the decision to be appealed was made; or </w:t>
      </w:r>
    </w:p>
    <w:p w:rsidR="00B77A34"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w:t>
      </w:r>
      <w:r w:rsidR="00C27599">
        <w:rPr>
          <w:rFonts w:ascii="Arial" w:hAnsi="Arial" w:cs="Arial"/>
          <w:sz w:val="24"/>
          <w:szCs w:val="24"/>
        </w:rPr>
        <w:t>i</w:t>
      </w:r>
      <w:r>
        <w:rPr>
          <w:rFonts w:ascii="Arial" w:hAnsi="Arial" w:cs="Arial"/>
          <w:sz w:val="24"/>
          <w:szCs w:val="24"/>
        </w:rPr>
        <w:t>n an appellant’s notice.</w:t>
      </w:r>
    </w:p>
    <w:p w:rsidR="00B77A34" w:rsidRPr="00CE53B8" w:rsidRDefault="00B77A34" w:rsidP="00E90323">
      <w:pPr>
        <w:spacing w:beforeAutospacing="1" w:after="0" w:afterAutospacing="1" w:line="240" w:lineRule="auto"/>
        <w:rPr>
          <w:rFonts w:ascii="Arial" w:hAnsi="Arial" w:cs="Arial"/>
          <w:b/>
          <w:sz w:val="24"/>
          <w:szCs w:val="24"/>
        </w:rPr>
      </w:pPr>
      <w:r w:rsidRPr="00CE53B8">
        <w:rPr>
          <w:rFonts w:ascii="Arial" w:hAnsi="Arial" w:cs="Arial"/>
          <w:b/>
          <w:sz w:val="24"/>
          <w:szCs w:val="24"/>
        </w:rPr>
        <w:t>44.7</w:t>
      </w:r>
    </w:p>
    <w:p w:rsidR="00B77A34" w:rsidRDefault="00B77A34" w:rsidP="00E90323">
      <w:pPr>
        <w:spacing w:beforeAutospacing="1" w:after="0" w:afterAutospacing="1" w:line="240" w:lineRule="auto"/>
        <w:rPr>
          <w:rFonts w:ascii="Arial" w:hAnsi="Arial" w:cs="Arial"/>
          <w:sz w:val="24"/>
          <w:szCs w:val="24"/>
        </w:rPr>
      </w:pPr>
      <w:r>
        <w:rPr>
          <w:rFonts w:ascii="Arial" w:hAnsi="Arial" w:cs="Arial"/>
          <w:sz w:val="24"/>
          <w:szCs w:val="24"/>
        </w:rPr>
        <w:t xml:space="preserve">Where an oral application as referred to in Rule 44.6(1) above has not been made, but a party requests further time to make such an application, the lower Court may adjourn the hearing to give that party the opportunity to do so. </w:t>
      </w:r>
    </w:p>
    <w:p w:rsidR="00B77A34" w:rsidRPr="00395394" w:rsidRDefault="00B77A34" w:rsidP="00CE53B8">
      <w:pPr>
        <w:spacing w:beforeAutospacing="1" w:after="0" w:afterAutospacing="1" w:line="240" w:lineRule="auto"/>
        <w:jc w:val="both"/>
        <w:rPr>
          <w:rFonts w:ascii="Arial" w:hAnsi="Arial" w:cs="Arial"/>
          <w:b/>
          <w:sz w:val="24"/>
          <w:szCs w:val="24"/>
        </w:rPr>
      </w:pPr>
      <w:r w:rsidRPr="00395394">
        <w:rPr>
          <w:rFonts w:ascii="Arial" w:hAnsi="Arial" w:cs="Arial"/>
          <w:b/>
          <w:sz w:val="24"/>
          <w:szCs w:val="24"/>
        </w:rPr>
        <w:t>44.8</w:t>
      </w:r>
    </w:p>
    <w:p w:rsidR="00B77A34" w:rsidRDefault="00B77A34" w:rsidP="00CE53B8">
      <w:pPr>
        <w:spacing w:beforeAutospacing="1" w:after="0" w:afterAutospacing="1" w:line="240" w:lineRule="auto"/>
        <w:jc w:val="both"/>
        <w:rPr>
          <w:rFonts w:ascii="Arial" w:hAnsi="Arial" w:cs="Arial"/>
          <w:sz w:val="24"/>
          <w:szCs w:val="24"/>
        </w:rPr>
      </w:pPr>
      <w:r w:rsidRPr="00395394">
        <w:rPr>
          <w:rFonts w:ascii="Arial" w:hAnsi="Arial" w:cs="Arial"/>
          <w:sz w:val="24"/>
          <w:szCs w:val="24"/>
        </w:rPr>
        <w:t>The lower Court may refer an application for permission to appeal to the appeal Court for decision.</w:t>
      </w:r>
    </w:p>
    <w:p w:rsidR="00B77A34" w:rsidRDefault="00B77A34" w:rsidP="00CE53B8">
      <w:pPr>
        <w:spacing w:beforeAutospacing="1" w:after="0" w:afterAutospacing="1" w:line="240" w:lineRule="auto"/>
        <w:jc w:val="both"/>
        <w:rPr>
          <w:rFonts w:ascii="Arial" w:hAnsi="Arial" w:cs="Arial"/>
          <w:b/>
          <w:sz w:val="24"/>
          <w:szCs w:val="24"/>
        </w:rPr>
      </w:pPr>
      <w:r w:rsidRPr="00CE53B8">
        <w:rPr>
          <w:rFonts w:ascii="Arial" w:hAnsi="Arial" w:cs="Arial"/>
          <w:b/>
          <w:sz w:val="24"/>
          <w:szCs w:val="24"/>
        </w:rPr>
        <w:t>44.</w:t>
      </w:r>
      <w:r>
        <w:rPr>
          <w:rFonts w:ascii="Arial" w:hAnsi="Arial" w:cs="Arial"/>
          <w:b/>
          <w:sz w:val="24"/>
          <w:szCs w:val="24"/>
        </w:rPr>
        <w:t>9</w:t>
      </w:r>
      <w:r w:rsidRPr="00CE53B8">
        <w:rPr>
          <w:rFonts w:ascii="Arial" w:hAnsi="Arial" w:cs="Arial"/>
          <w:b/>
          <w:sz w:val="24"/>
          <w:szCs w:val="24"/>
        </w:rPr>
        <w:t xml:space="preserve"> </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Where the lower Court refuses to give permission to appeal, a further application for permission to appeal may be made to the appeal Court in an appellant’s notice.</w:t>
      </w:r>
    </w:p>
    <w:p w:rsidR="00B77A34" w:rsidRDefault="00B77A34" w:rsidP="00CE53B8">
      <w:pPr>
        <w:spacing w:beforeAutospacing="1" w:after="0" w:afterAutospacing="1" w:line="240" w:lineRule="auto"/>
        <w:jc w:val="both"/>
        <w:rPr>
          <w:rFonts w:ascii="Arial" w:hAnsi="Arial" w:cs="Arial"/>
          <w:b/>
          <w:sz w:val="24"/>
          <w:szCs w:val="24"/>
        </w:rPr>
      </w:pPr>
      <w:r w:rsidRPr="00CE53B8">
        <w:rPr>
          <w:rFonts w:ascii="Arial" w:hAnsi="Arial" w:cs="Arial"/>
          <w:b/>
          <w:sz w:val="24"/>
          <w:szCs w:val="24"/>
        </w:rPr>
        <w:t xml:space="preserve">Time for </w:t>
      </w:r>
      <w:r>
        <w:rPr>
          <w:rFonts w:ascii="Arial" w:hAnsi="Arial" w:cs="Arial"/>
          <w:b/>
          <w:sz w:val="24"/>
          <w:szCs w:val="24"/>
        </w:rPr>
        <w:t>a</w:t>
      </w:r>
      <w:r w:rsidRPr="00CE53B8">
        <w:rPr>
          <w:rFonts w:ascii="Arial" w:hAnsi="Arial" w:cs="Arial"/>
          <w:b/>
          <w:sz w:val="24"/>
          <w:szCs w:val="24"/>
        </w:rPr>
        <w:t xml:space="preserve">ppeal </w:t>
      </w:r>
    </w:p>
    <w:p w:rsidR="00B77A34" w:rsidRDefault="00B77A34" w:rsidP="00CE53B8">
      <w:pPr>
        <w:spacing w:beforeAutospacing="1" w:after="0" w:afterAutospacing="1" w:line="240" w:lineRule="auto"/>
        <w:jc w:val="both"/>
        <w:rPr>
          <w:rFonts w:ascii="Arial" w:hAnsi="Arial" w:cs="Arial"/>
          <w:b/>
          <w:sz w:val="24"/>
          <w:szCs w:val="24"/>
        </w:rPr>
      </w:pPr>
      <w:r w:rsidRPr="00CE53B8">
        <w:rPr>
          <w:rFonts w:ascii="Arial" w:hAnsi="Arial" w:cs="Arial"/>
          <w:b/>
          <w:sz w:val="24"/>
          <w:szCs w:val="24"/>
        </w:rPr>
        <w:t>44.1</w:t>
      </w:r>
      <w:r>
        <w:rPr>
          <w:rFonts w:ascii="Arial" w:hAnsi="Arial" w:cs="Arial"/>
          <w:b/>
          <w:sz w:val="24"/>
          <w:szCs w:val="24"/>
        </w:rPr>
        <w:t>0</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The appellant must file the appellant’s notice as referred to in Rule 44.6(2):</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 xml:space="preserve">(1) within such period as may be directed by the lower Court; or </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lastRenderedPageBreak/>
        <w:t xml:space="preserve">(2) where the lower Court makes no such direction, within </w:t>
      </w:r>
      <w:r w:rsidRPr="00395394">
        <w:rPr>
          <w:rFonts w:ascii="Arial" w:hAnsi="Arial" w:cs="Arial"/>
          <w:sz w:val="24"/>
          <w:szCs w:val="24"/>
        </w:rPr>
        <w:t>21 days</w:t>
      </w:r>
      <w:r>
        <w:rPr>
          <w:rFonts w:ascii="Arial" w:hAnsi="Arial" w:cs="Arial"/>
          <w:sz w:val="24"/>
          <w:szCs w:val="24"/>
        </w:rPr>
        <w:t xml:space="preserve"> after the</w:t>
      </w:r>
      <w:r w:rsidR="004B7562">
        <w:rPr>
          <w:rFonts w:ascii="Arial" w:hAnsi="Arial" w:cs="Arial"/>
          <w:sz w:val="24"/>
          <w:szCs w:val="24"/>
        </w:rPr>
        <w:t xml:space="preserve"> date of the decision</w:t>
      </w:r>
      <w:r>
        <w:rPr>
          <w:rFonts w:ascii="Arial" w:hAnsi="Arial" w:cs="Arial"/>
          <w:sz w:val="24"/>
          <w:szCs w:val="24"/>
        </w:rPr>
        <w:t xml:space="preserve">. </w:t>
      </w:r>
    </w:p>
    <w:p w:rsidR="00B77A34" w:rsidRPr="006A6348" w:rsidRDefault="00B77A34" w:rsidP="00CE53B8">
      <w:pPr>
        <w:spacing w:beforeAutospacing="1" w:after="0" w:afterAutospacing="1" w:line="240" w:lineRule="auto"/>
        <w:jc w:val="both"/>
        <w:rPr>
          <w:rFonts w:ascii="Arial" w:hAnsi="Arial" w:cs="Arial"/>
          <w:b/>
          <w:sz w:val="24"/>
          <w:szCs w:val="24"/>
        </w:rPr>
      </w:pPr>
      <w:r w:rsidRPr="006A6348">
        <w:rPr>
          <w:rFonts w:ascii="Arial" w:hAnsi="Arial" w:cs="Arial"/>
          <w:b/>
          <w:sz w:val="24"/>
          <w:szCs w:val="24"/>
        </w:rPr>
        <w:t>44.10A</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The appellant must file the appellant’s notice as referred to in Rule 44.9:</w:t>
      </w:r>
    </w:p>
    <w:p w:rsidR="00B77A34" w:rsidRDefault="00B77A34" w:rsidP="007A7E2B">
      <w:pPr>
        <w:spacing w:beforeAutospacing="1" w:after="0" w:afterAutospacing="1" w:line="240" w:lineRule="auto"/>
        <w:jc w:val="both"/>
        <w:rPr>
          <w:rFonts w:ascii="Arial" w:hAnsi="Arial" w:cs="Arial"/>
          <w:sz w:val="24"/>
          <w:szCs w:val="24"/>
        </w:rPr>
      </w:pPr>
      <w:r>
        <w:rPr>
          <w:rFonts w:ascii="Arial" w:hAnsi="Arial" w:cs="Arial"/>
          <w:sz w:val="24"/>
          <w:szCs w:val="24"/>
        </w:rPr>
        <w:t xml:space="preserve">(1) </w:t>
      </w:r>
      <w:r w:rsidRPr="006A6348">
        <w:rPr>
          <w:rFonts w:ascii="Arial" w:hAnsi="Arial" w:cs="Arial"/>
          <w:sz w:val="24"/>
          <w:szCs w:val="24"/>
        </w:rPr>
        <w:t>within such period as may be directed by the lower Court; or</w:t>
      </w:r>
    </w:p>
    <w:p w:rsidR="00B77A34" w:rsidRPr="006A6348" w:rsidRDefault="00B77A34" w:rsidP="007A7E2B">
      <w:pPr>
        <w:spacing w:beforeAutospacing="1" w:after="0" w:afterAutospacing="1" w:line="240" w:lineRule="auto"/>
        <w:jc w:val="both"/>
        <w:rPr>
          <w:rFonts w:ascii="Arial" w:hAnsi="Arial" w:cs="Arial"/>
          <w:sz w:val="24"/>
          <w:szCs w:val="24"/>
        </w:rPr>
      </w:pPr>
      <w:r>
        <w:rPr>
          <w:rFonts w:ascii="Arial" w:hAnsi="Arial" w:cs="Arial"/>
          <w:sz w:val="24"/>
          <w:szCs w:val="24"/>
        </w:rPr>
        <w:t>(2) where the lower Court makes no such direction; within 21 days after receipt of the notification of the decision refusing permission to appeal</w:t>
      </w:r>
    </w:p>
    <w:p w:rsidR="00B77A34" w:rsidRDefault="00B77A34" w:rsidP="00CE53B8">
      <w:pPr>
        <w:spacing w:beforeAutospacing="1" w:after="0" w:afterAutospacing="1" w:line="240" w:lineRule="auto"/>
        <w:jc w:val="both"/>
        <w:rPr>
          <w:rFonts w:ascii="Arial" w:hAnsi="Arial" w:cs="Arial"/>
          <w:b/>
          <w:sz w:val="24"/>
          <w:szCs w:val="24"/>
        </w:rPr>
      </w:pPr>
      <w:r w:rsidRPr="00CE53B8">
        <w:rPr>
          <w:rFonts w:ascii="Arial" w:hAnsi="Arial" w:cs="Arial"/>
          <w:b/>
          <w:sz w:val="24"/>
          <w:szCs w:val="24"/>
        </w:rPr>
        <w:t>44.1</w:t>
      </w:r>
      <w:r>
        <w:rPr>
          <w:rFonts w:ascii="Arial" w:hAnsi="Arial" w:cs="Arial"/>
          <w:b/>
          <w:sz w:val="24"/>
          <w:szCs w:val="24"/>
        </w:rPr>
        <w:t>1</w:t>
      </w:r>
      <w:r w:rsidRPr="00CE53B8">
        <w:rPr>
          <w:rFonts w:ascii="Arial" w:hAnsi="Arial" w:cs="Arial"/>
          <w:b/>
          <w:sz w:val="24"/>
          <w:szCs w:val="24"/>
        </w:rPr>
        <w:t xml:space="preserve"> </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 xml:space="preserve">The parties may not agree to extend the time for appeal. </w:t>
      </w:r>
    </w:p>
    <w:p w:rsidR="00B77A34" w:rsidRDefault="00B77A34" w:rsidP="00CE53B8">
      <w:pPr>
        <w:spacing w:beforeAutospacing="1" w:after="0" w:afterAutospacing="1" w:line="240" w:lineRule="auto"/>
        <w:jc w:val="both"/>
        <w:rPr>
          <w:rFonts w:ascii="Arial" w:hAnsi="Arial" w:cs="Arial"/>
          <w:b/>
          <w:sz w:val="24"/>
          <w:szCs w:val="24"/>
        </w:rPr>
      </w:pPr>
      <w:r w:rsidRPr="00CE53B8">
        <w:rPr>
          <w:rFonts w:ascii="Arial" w:hAnsi="Arial" w:cs="Arial"/>
          <w:b/>
          <w:sz w:val="24"/>
          <w:szCs w:val="24"/>
        </w:rPr>
        <w:t>44.1</w:t>
      </w:r>
      <w:r>
        <w:rPr>
          <w:rFonts w:ascii="Arial" w:hAnsi="Arial" w:cs="Arial"/>
          <w:b/>
          <w:sz w:val="24"/>
          <w:szCs w:val="24"/>
        </w:rPr>
        <w:t>2</w:t>
      </w:r>
      <w:r w:rsidRPr="00CE53B8">
        <w:rPr>
          <w:rFonts w:ascii="Arial" w:hAnsi="Arial" w:cs="Arial"/>
          <w:b/>
          <w:sz w:val="24"/>
          <w:szCs w:val="24"/>
        </w:rPr>
        <w:t xml:space="preserve"> </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Where the time for appeal has expired the appellant m</w:t>
      </w:r>
      <w:r w:rsidR="006A6348">
        <w:rPr>
          <w:rFonts w:ascii="Arial" w:hAnsi="Arial" w:cs="Arial"/>
          <w:sz w:val="24"/>
          <w:szCs w:val="24"/>
        </w:rPr>
        <w:t>ust file the appellant’s notice</w:t>
      </w:r>
      <w:r>
        <w:rPr>
          <w:rFonts w:ascii="Arial" w:hAnsi="Arial" w:cs="Arial"/>
          <w:sz w:val="24"/>
          <w:szCs w:val="24"/>
        </w:rPr>
        <w:t xml:space="preserve"> and include therein – </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(1) an application for an extension of time; and</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 xml:space="preserve">(2) a statement of the reason for the delay and the steps taken prior to the application being made. </w:t>
      </w:r>
    </w:p>
    <w:p w:rsidR="00B77A34" w:rsidRDefault="00B77A34" w:rsidP="00CE53B8">
      <w:pPr>
        <w:spacing w:beforeAutospacing="1" w:after="0" w:afterAutospacing="1" w:line="240" w:lineRule="auto"/>
        <w:jc w:val="both"/>
        <w:rPr>
          <w:rFonts w:ascii="Arial" w:hAnsi="Arial" w:cs="Arial"/>
          <w:b/>
          <w:sz w:val="24"/>
          <w:szCs w:val="24"/>
        </w:rPr>
      </w:pPr>
      <w:r w:rsidRPr="00CE53B8">
        <w:rPr>
          <w:rFonts w:ascii="Arial" w:hAnsi="Arial" w:cs="Arial"/>
          <w:b/>
          <w:sz w:val="24"/>
          <w:szCs w:val="24"/>
        </w:rPr>
        <w:t>Respondent’s submissions</w:t>
      </w:r>
    </w:p>
    <w:p w:rsidR="00B77A34" w:rsidRDefault="00B77A34" w:rsidP="00CE53B8">
      <w:pPr>
        <w:spacing w:beforeAutospacing="1" w:after="0" w:afterAutospacing="1" w:line="240" w:lineRule="auto"/>
        <w:jc w:val="both"/>
        <w:rPr>
          <w:rFonts w:ascii="Arial" w:hAnsi="Arial" w:cs="Arial"/>
          <w:b/>
          <w:sz w:val="24"/>
          <w:szCs w:val="24"/>
        </w:rPr>
      </w:pPr>
      <w:r>
        <w:rPr>
          <w:rFonts w:ascii="Arial" w:hAnsi="Arial" w:cs="Arial"/>
          <w:b/>
          <w:sz w:val="24"/>
          <w:szCs w:val="24"/>
        </w:rPr>
        <w:t>44.13</w:t>
      </w:r>
    </w:p>
    <w:p w:rsidR="00B77A34" w:rsidRPr="0057438B" w:rsidRDefault="00B77A34" w:rsidP="00CE53B8">
      <w:pPr>
        <w:spacing w:beforeAutospacing="1" w:after="0" w:afterAutospacing="1" w:line="240" w:lineRule="auto"/>
        <w:jc w:val="both"/>
        <w:rPr>
          <w:rFonts w:ascii="Arial" w:hAnsi="Arial" w:cs="Arial"/>
          <w:sz w:val="24"/>
          <w:szCs w:val="24"/>
        </w:rPr>
      </w:pPr>
      <w:r w:rsidRPr="0057438B">
        <w:rPr>
          <w:rFonts w:ascii="Arial" w:hAnsi="Arial" w:cs="Arial"/>
          <w:sz w:val="24"/>
          <w:szCs w:val="24"/>
        </w:rPr>
        <w:t xml:space="preserve">(1) A respondent may make submissions in opposition </w:t>
      </w:r>
      <w:r>
        <w:rPr>
          <w:rFonts w:ascii="Arial" w:hAnsi="Arial" w:cs="Arial"/>
          <w:sz w:val="24"/>
          <w:szCs w:val="24"/>
        </w:rPr>
        <w:t xml:space="preserve">to permission to appeal. </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 xml:space="preserve">(2) A respondent wishing to make submissions in opposition to permission to appeal must file the submissions within </w:t>
      </w:r>
      <w:r w:rsidRPr="00395394">
        <w:rPr>
          <w:rFonts w:ascii="Arial" w:hAnsi="Arial" w:cs="Arial"/>
          <w:sz w:val="24"/>
          <w:szCs w:val="24"/>
        </w:rPr>
        <w:t>21 days of</w:t>
      </w:r>
      <w:r>
        <w:rPr>
          <w:rFonts w:ascii="Arial" w:hAnsi="Arial" w:cs="Arial"/>
          <w:sz w:val="24"/>
          <w:szCs w:val="24"/>
        </w:rPr>
        <w:t xml:space="preserve"> the service upon him of the appellant’s notice (see RDC 44.30).</w:t>
      </w:r>
    </w:p>
    <w:p w:rsidR="00B77A34" w:rsidRDefault="00B77A34" w:rsidP="00CE53B8">
      <w:pPr>
        <w:spacing w:beforeAutospacing="1" w:after="0" w:afterAutospacing="1" w:line="240" w:lineRule="auto"/>
        <w:jc w:val="both"/>
        <w:rPr>
          <w:rFonts w:ascii="Arial" w:hAnsi="Arial" w:cs="Arial"/>
          <w:b/>
          <w:sz w:val="24"/>
          <w:szCs w:val="24"/>
        </w:rPr>
      </w:pPr>
      <w:r w:rsidRPr="00CE53B8">
        <w:rPr>
          <w:rFonts w:ascii="Arial" w:hAnsi="Arial" w:cs="Arial"/>
          <w:b/>
          <w:sz w:val="24"/>
          <w:szCs w:val="24"/>
        </w:rPr>
        <w:t xml:space="preserve">Decision of the application </w:t>
      </w:r>
    </w:p>
    <w:p w:rsidR="00B77A34" w:rsidRDefault="00B77A34" w:rsidP="00CE53B8">
      <w:pPr>
        <w:spacing w:beforeAutospacing="1" w:after="0" w:afterAutospacing="1" w:line="240" w:lineRule="auto"/>
        <w:jc w:val="both"/>
        <w:rPr>
          <w:rFonts w:ascii="Arial" w:hAnsi="Arial" w:cs="Arial"/>
          <w:b/>
          <w:sz w:val="24"/>
          <w:szCs w:val="24"/>
        </w:rPr>
      </w:pPr>
      <w:r>
        <w:rPr>
          <w:rFonts w:ascii="Arial" w:hAnsi="Arial" w:cs="Arial"/>
          <w:b/>
          <w:sz w:val="24"/>
          <w:szCs w:val="24"/>
        </w:rPr>
        <w:t>44.14</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An application for permission to appeal referred to the appeal Court by the lower Court or made to the appeal Court in an appellant’s notice may not be decided by the Judge against whose decision permission to appeal is sought.</w:t>
      </w:r>
    </w:p>
    <w:p w:rsidR="00B77A34" w:rsidRDefault="00B77A34" w:rsidP="00CE53B8">
      <w:pPr>
        <w:spacing w:beforeAutospacing="1" w:after="0" w:afterAutospacing="1" w:line="240" w:lineRule="auto"/>
        <w:jc w:val="both"/>
        <w:rPr>
          <w:rFonts w:ascii="Arial" w:hAnsi="Arial" w:cs="Arial"/>
          <w:b/>
          <w:sz w:val="24"/>
          <w:szCs w:val="24"/>
        </w:rPr>
      </w:pPr>
      <w:r w:rsidRPr="00CE53B8">
        <w:rPr>
          <w:rFonts w:ascii="Arial" w:hAnsi="Arial" w:cs="Arial"/>
          <w:b/>
          <w:sz w:val="24"/>
          <w:szCs w:val="24"/>
        </w:rPr>
        <w:t>44.</w:t>
      </w:r>
      <w:r>
        <w:rPr>
          <w:rFonts w:ascii="Arial" w:hAnsi="Arial" w:cs="Arial"/>
          <w:b/>
          <w:sz w:val="24"/>
          <w:szCs w:val="24"/>
        </w:rPr>
        <w:t>15</w:t>
      </w:r>
    </w:p>
    <w:p w:rsidR="00B77A34" w:rsidRPr="00CE53B8"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 xml:space="preserve">An application for permission to appeal not made orally to the lower Court at the hearing will ordinarily be decided without an oral hearing. </w:t>
      </w:r>
    </w:p>
    <w:p w:rsidR="00B77A34" w:rsidRPr="005D4E5F" w:rsidRDefault="00B77A34" w:rsidP="00CE53B8">
      <w:pPr>
        <w:spacing w:beforeAutospacing="1" w:after="0" w:afterAutospacing="1" w:line="240" w:lineRule="auto"/>
        <w:jc w:val="both"/>
        <w:rPr>
          <w:rFonts w:ascii="Arial" w:hAnsi="Arial" w:cs="Arial"/>
          <w:b/>
          <w:sz w:val="24"/>
          <w:szCs w:val="24"/>
        </w:rPr>
      </w:pPr>
      <w:r w:rsidRPr="005D4E5F">
        <w:rPr>
          <w:rFonts w:ascii="Arial" w:hAnsi="Arial" w:cs="Arial"/>
          <w:b/>
          <w:sz w:val="24"/>
          <w:szCs w:val="24"/>
        </w:rPr>
        <w:t>44.</w:t>
      </w:r>
      <w:r>
        <w:rPr>
          <w:rFonts w:ascii="Arial" w:hAnsi="Arial" w:cs="Arial"/>
          <w:b/>
          <w:sz w:val="24"/>
          <w:szCs w:val="24"/>
        </w:rPr>
        <w:t>16</w:t>
      </w:r>
      <w:r w:rsidRPr="005D4E5F">
        <w:rPr>
          <w:rFonts w:ascii="Arial" w:hAnsi="Arial" w:cs="Arial"/>
          <w:b/>
          <w:sz w:val="24"/>
          <w:szCs w:val="24"/>
        </w:rPr>
        <w:t xml:space="preserve"> </w:t>
      </w:r>
    </w:p>
    <w:p w:rsidR="00B77A34" w:rsidRDefault="00B77A34" w:rsidP="00CE53B8">
      <w:pPr>
        <w:spacing w:beforeAutospacing="1" w:after="0" w:afterAutospacing="1" w:line="240" w:lineRule="auto"/>
        <w:jc w:val="both"/>
        <w:rPr>
          <w:rFonts w:ascii="Arial" w:hAnsi="Arial" w:cs="Arial"/>
          <w:sz w:val="24"/>
          <w:szCs w:val="24"/>
        </w:rPr>
      </w:pPr>
      <w:r w:rsidRPr="005D4E5F">
        <w:rPr>
          <w:rFonts w:ascii="Arial" w:hAnsi="Arial" w:cs="Arial"/>
          <w:sz w:val="24"/>
          <w:szCs w:val="24"/>
        </w:rPr>
        <w:lastRenderedPageBreak/>
        <w:t>The appellant may request that the application for permission to appeal be considered at an oral hearing, supported by grounds as to why it would be in the interests of justice to do so.</w:t>
      </w:r>
      <w:r>
        <w:rPr>
          <w:rFonts w:ascii="Arial" w:hAnsi="Arial" w:cs="Arial"/>
          <w:sz w:val="24"/>
          <w:szCs w:val="24"/>
        </w:rPr>
        <w:t xml:space="preserve"> </w:t>
      </w:r>
    </w:p>
    <w:p w:rsidR="00B77A34" w:rsidRDefault="00B77A34" w:rsidP="00CE53B8">
      <w:pPr>
        <w:spacing w:beforeAutospacing="1" w:after="0" w:afterAutospacing="1" w:line="240" w:lineRule="auto"/>
        <w:jc w:val="both"/>
        <w:rPr>
          <w:rFonts w:ascii="Arial" w:hAnsi="Arial" w:cs="Arial"/>
          <w:b/>
          <w:sz w:val="24"/>
          <w:szCs w:val="24"/>
        </w:rPr>
      </w:pPr>
      <w:r w:rsidRPr="00CE53B8">
        <w:rPr>
          <w:rFonts w:ascii="Arial" w:hAnsi="Arial" w:cs="Arial"/>
          <w:b/>
          <w:sz w:val="24"/>
          <w:szCs w:val="24"/>
        </w:rPr>
        <w:t>44.</w:t>
      </w:r>
      <w:r>
        <w:rPr>
          <w:rFonts w:ascii="Arial" w:hAnsi="Arial" w:cs="Arial"/>
          <w:b/>
          <w:sz w:val="24"/>
          <w:szCs w:val="24"/>
        </w:rPr>
        <w:t>17</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 xml:space="preserve">The lower Court or the appeal Court may direct: </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 xml:space="preserve">(1) the filing of further submissions; </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 xml:space="preserve">(2) that the application for permission to appeal be considered at an oral hearing. </w:t>
      </w:r>
    </w:p>
    <w:p w:rsidR="00B77A34" w:rsidRDefault="00B77A34" w:rsidP="00CE53B8">
      <w:pPr>
        <w:spacing w:beforeAutospacing="1" w:after="0" w:afterAutospacing="1" w:line="240" w:lineRule="auto"/>
        <w:jc w:val="both"/>
        <w:rPr>
          <w:rFonts w:ascii="Arial" w:hAnsi="Arial" w:cs="Arial"/>
          <w:b/>
          <w:sz w:val="24"/>
          <w:szCs w:val="24"/>
        </w:rPr>
      </w:pPr>
      <w:r w:rsidRPr="00CE53B8">
        <w:rPr>
          <w:rFonts w:ascii="Arial" w:hAnsi="Arial" w:cs="Arial"/>
          <w:b/>
          <w:sz w:val="24"/>
          <w:szCs w:val="24"/>
        </w:rPr>
        <w:t>44.</w:t>
      </w:r>
      <w:r>
        <w:rPr>
          <w:rFonts w:ascii="Arial" w:hAnsi="Arial" w:cs="Arial"/>
          <w:b/>
          <w:sz w:val="24"/>
          <w:szCs w:val="24"/>
        </w:rPr>
        <w:t>18</w:t>
      </w:r>
    </w:p>
    <w:p w:rsidR="00B77A34" w:rsidRDefault="00B77A34" w:rsidP="00CE53B8">
      <w:pPr>
        <w:spacing w:beforeAutospacing="1" w:after="0" w:afterAutospacing="1" w:line="240" w:lineRule="auto"/>
        <w:jc w:val="both"/>
        <w:rPr>
          <w:rFonts w:ascii="Arial" w:hAnsi="Arial" w:cs="Arial"/>
          <w:sz w:val="24"/>
          <w:szCs w:val="24"/>
        </w:rPr>
      </w:pPr>
      <w:r w:rsidRPr="00CE53B8">
        <w:rPr>
          <w:rFonts w:ascii="Arial" w:hAnsi="Arial" w:cs="Arial"/>
          <w:sz w:val="24"/>
          <w:szCs w:val="24"/>
        </w:rPr>
        <w:t xml:space="preserve">Permission to appeal </w:t>
      </w:r>
      <w:r>
        <w:rPr>
          <w:rFonts w:ascii="Arial" w:hAnsi="Arial" w:cs="Arial"/>
          <w:sz w:val="24"/>
          <w:szCs w:val="24"/>
        </w:rPr>
        <w:t xml:space="preserve">may only be given where: </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(1) the lower Court or the appeal Court considers that the appeal would have a real prospect of success; or</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 xml:space="preserve">(2) there is some other compelling reason why the appeal should be heard. </w:t>
      </w:r>
    </w:p>
    <w:p w:rsidR="00B77A34" w:rsidRDefault="00B77A34" w:rsidP="00CE53B8">
      <w:pPr>
        <w:spacing w:beforeAutospacing="1" w:after="0" w:afterAutospacing="1" w:line="240" w:lineRule="auto"/>
        <w:jc w:val="both"/>
        <w:rPr>
          <w:rFonts w:ascii="Arial" w:hAnsi="Arial" w:cs="Arial"/>
          <w:b/>
          <w:sz w:val="24"/>
          <w:szCs w:val="24"/>
        </w:rPr>
      </w:pPr>
      <w:r w:rsidRPr="001C6AEF">
        <w:rPr>
          <w:rFonts w:ascii="Arial" w:hAnsi="Arial" w:cs="Arial"/>
          <w:b/>
          <w:sz w:val="24"/>
          <w:szCs w:val="24"/>
        </w:rPr>
        <w:t>44.</w:t>
      </w:r>
      <w:r>
        <w:rPr>
          <w:rFonts w:ascii="Arial" w:hAnsi="Arial" w:cs="Arial"/>
          <w:b/>
          <w:sz w:val="24"/>
          <w:szCs w:val="24"/>
        </w:rPr>
        <w:t>19</w:t>
      </w:r>
    </w:p>
    <w:p w:rsidR="00B77A34" w:rsidRDefault="00B77A34" w:rsidP="00CE53B8">
      <w:pPr>
        <w:spacing w:beforeAutospacing="1" w:after="0" w:afterAutospacing="1" w:line="240" w:lineRule="auto"/>
        <w:jc w:val="both"/>
        <w:rPr>
          <w:rFonts w:ascii="Arial" w:hAnsi="Arial" w:cs="Arial"/>
          <w:sz w:val="24"/>
          <w:szCs w:val="24"/>
        </w:rPr>
      </w:pPr>
      <w:r>
        <w:rPr>
          <w:rFonts w:ascii="Arial" w:hAnsi="Arial" w:cs="Arial"/>
          <w:sz w:val="24"/>
          <w:szCs w:val="24"/>
        </w:rPr>
        <w:t xml:space="preserve">If permission to appeal is granted without an oral hearing, the parties will be notified of that decision. </w:t>
      </w:r>
    </w:p>
    <w:p w:rsidR="00B77A34" w:rsidRDefault="00B77A34" w:rsidP="00CE53B8">
      <w:pPr>
        <w:spacing w:beforeAutospacing="1" w:after="0" w:afterAutospacing="1" w:line="240" w:lineRule="auto"/>
        <w:jc w:val="both"/>
        <w:rPr>
          <w:rFonts w:ascii="Arial" w:hAnsi="Arial" w:cs="Arial"/>
          <w:b/>
          <w:sz w:val="24"/>
          <w:szCs w:val="24"/>
        </w:rPr>
      </w:pPr>
      <w:r w:rsidRPr="00CE53B8">
        <w:rPr>
          <w:rFonts w:ascii="Arial" w:hAnsi="Arial" w:cs="Arial"/>
          <w:b/>
          <w:sz w:val="24"/>
          <w:szCs w:val="24"/>
        </w:rPr>
        <w:t>44.2</w:t>
      </w:r>
      <w:r>
        <w:rPr>
          <w:rFonts w:ascii="Arial" w:hAnsi="Arial" w:cs="Arial"/>
          <w:b/>
          <w:sz w:val="24"/>
          <w:szCs w:val="24"/>
        </w:rPr>
        <w:t>0</w:t>
      </w:r>
    </w:p>
    <w:p w:rsidR="00B77A34" w:rsidRPr="00F5402D" w:rsidRDefault="00B77A34" w:rsidP="00CE53B8">
      <w:pPr>
        <w:spacing w:beforeAutospacing="1" w:after="0" w:afterAutospacing="1" w:line="240" w:lineRule="auto"/>
        <w:jc w:val="both"/>
        <w:rPr>
          <w:rFonts w:ascii="Arial" w:hAnsi="Arial" w:cs="Arial"/>
          <w:sz w:val="24"/>
          <w:szCs w:val="24"/>
        </w:rPr>
      </w:pPr>
      <w:r w:rsidRPr="00CE53B8">
        <w:rPr>
          <w:rFonts w:ascii="Arial" w:hAnsi="Arial" w:cs="Arial"/>
          <w:sz w:val="24"/>
          <w:szCs w:val="24"/>
        </w:rPr>
        <w:t>If permission</w:t>
      </w:r>
      <w:r>
        <w:rPr>
          <w:rFonts w:ascii="Arial" w:hAnsi="Arial" w:cs="Arial"/>
          <w:sz w:val="24"/>
          <w:szCs w:val="24"/>
        </w:rPr>
        <w:t xml:space="preserve"> to appeal</w:t>
      </w:r>
      <w:r w:rsidRPr="00CE53B8">
        <w:rPr>
          <w:rFonts w:ascii="Arial" w:hAnsi="Arial" w:cs="Arial"/>
          <w:sz w:val="24"/>
          <w:szCs w:val="24"/>
        </w:rPr>
        <w:t xml:space="preserve"> is refused</w:t>
      </w:r>
      <w:r>
        <w:rPr>
          <w:rFonts w:ascii="Arial" w:hAnsi="Arial" w:cs="Arial"/>
          <w:sz w:val="24"/>
          <w:szCs w:val="24"/>
        </w:rPr>
        <w:t xml:space="preserve"> without an oral hearing, the parties will be notified of that decision and brief reasons for it. </w:t>
      </w:r>
      <w:r w:rsidRPr="00CE53B8">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6" w:name="44.7"/>
      <w:bookmarkStart w:id="7" w:name="44.8"/>
      <w:bookmarkStart w:id="8" w:name="44.9"/>
      <w:bookmarkStart w:id="9" w:name="44.10"/>
      <w:bookmarkStart w:id="10" w:name="44.11"/>
      <w:bookmarkStart w:id="11" w:name="44.12"/>
      <w:bookmarkStart w:id="12" w:name="44.13"/>
      <w:bookmarkStart w:id="13" w:name="44.14"/>
      <w:bookmarkStart w:id="14" w:name="44.15"/>
      <w:bookmarkStart w:id="15" w:name="44.16"/>
      <w:bookmarkStart w:id="16" w:name="44.17"/>
      <w:bookmarkStart w:id="17" w:name="44.18"/>
      <w:bookmarkStart w:id="18" w:name="44.19"/>
      <w:bookmarkStart w:id="19" w:name="44.20"/>
      <w:bookmarkStart w:id="20" w:name="44.2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4000AB">
        <w:rPr>
          <w:rFonts w:ascii="Arial" w:hAnsi="Arial" w:cs="Arial"/>
          <w:b/>
          <w:bCs/>
          <w:sz w:val="24"/>
          <w:szCs w:val="24"/>
        </w:rPr>
        <w:t>Limited permission</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21" w:name="44.22"/>
      <w:bookmarkEnd w:id="21"/>
      <w:r w:rsidRPr="004000AB">
        <w:rPr>
          <w:rFonts w:ascii="Arial" w:hAnsi="Arial" w:cs="Arial"/>
          <w:b/>
          <w:bCs/>
          <w:sz w:val="24"/>
          <w:szCs w:val="24"/>
        </w:rPr>
        <w:t>44.2</w:t>
      </w:r>
      <w:r>
        <w:rPr>
          <w:rFonts w:ascii="Arial" w:hAnsi="Arial" w:cs="Arial"/>
          <w:b/>
          <w:bCs/>
          <w:sz w:val="24"/>
          <w:szCs w:val="24"/>
        </w:rPr>
        <w:t>1</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An order giving permission</w:t>
      </w:r>
      <w:r>
        <w:rPr>
          <w:rFonts w:ascii="Arial" w:hAnsi="Arial" w:cs="Arial"/>
          <w:sz w:val="24"/>
          <w:szCs w:val="24"/>
        </w:rPr>
        <w:t xml:space="preserve"> to appeal</w:t>
      </w:r>
      <w:r w:rsidRPr="004000AB">
        <w:rPr>
          <w:rFonts w:ascii="Arial" w:hAnsi="Arial" w:cs="Arial"/>
          <w:sz w:val="24"/>
          <w:szCs w:val="24"/>
        </w:rPr>
        <w:t xml:space="preserve"> may: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limit the issues to be heard;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be made subject to conditions.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22" w:name="44.23"/>
      <w:bookmarkEnd w:id="22"/>
      <w:r w:rsidRPr="004000AB">
        <w:rPr>
          <w:rFonts w:ascii="Arial" w:hAnsi="Arial" w:cs="Arial"/>
          <w:b/>
          <w:bCs/>
          <w:sz w:val="24"/>
          <w:szCs w:val="24"/>
        </w:rPr>
        <w:t>44.2</w:t>
      </w:r>
      <w:r>
        <w:rPr>
          <w:rFonts w:ascii="Arial" w:hAnsi="Arial" w:cs="Arial"/>
          <w:b/>
          <w:bCs/>
          <w:sz w:val="24"/>
          <w:szCs w:val="24"/>
        </w:rPr>
        <w:t>2</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Where </w:t>
      </w:r>
      <w:r>
        <w:rPr>
          <w:rFonts w:ascii="Arial" w:hAnsi="Arial" w:cs="Arial"/>
          <w:sz w:val="24"/>
          <w:szCs w:val="24"/>
        </w:rPr>
        <w:t xml:space="preserve">the lower </w:t>
      </w:r>
      <w:proofErr w:type="spellStart"/>
      <w:r w:rsidRPr="004000AB">
        <w:rPr>
          <w:rFonts w:ascii="Arial" w:hAnsi="Arial" w:cs="Arial"/>
          <w:sz w:val="24"/>
          <w:szCs w:val="24"/>
        </w:rPr>
        <w:t>Court</w:t>
      </w:r>
      <w:hyperlink r:id="rId2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t>
      </w:r>
      <w:r>
        <w:rPr>
          <w:rFonts w:ascii="Arial" w:hAnsi="Arial" w:cs="Arial"/>
          <w:sz w:val="24"/>
          <w:szCs w:val="24"/>
        </w:rPr>
        <w:t xml:space="preserve">or the appeal Court </w:t>
      </w:r>
      <w:r w:rsidRPr="004000AB">
        <w:rPr>
          <w:rFonts w:ascii="Arial" w:hAnsi="Arial" w:cs="Arial"/>
          <w:sz w:val="24"/>
          <w:szCs w:val="24"/>
        </w:rPr>
        <w:t xml:space="preserve">gives permission to appeal on some issues only, it will: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(1) refuse permission</w:t>
      </w:r>
      <w:r>
        <w:rPr>
          <w:rFonts w:ascii="Arial" w:hAnsi="Arial" w:cs="Arial"/>
          <w:sz w:val="24"/>
          <w:szCs w:val="24"/>
        </w:rPr>
        <w:t xml:space="preserve"> to appeal</w:t>
      </w:r>
      <w:r w:rsidRPr="004000AB">
        <w:rPr>
          <w:rFonts w:ascii="Arial" w:hAnsi="Arial" w:cs="Arial"/>
          <w:sz w:val="24"/>
          <w:szCs w:val="24"/>
        </w:rPr>
        <w:t xml:space="preserve"> on any remaining issues; 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reserve the question of permission to appeal on any remaining issues to the </w:t>
      </w:r>
      <w:proofErr w:type="spellStart"/>
      <w:r w:rsidRPr="004000AB">
        <w:rPr>
          <w:rFonts w:ascii="Arial" w:hAnsi="Arial" w:cs="Arial"/>
          <w:sz w:val="24"/>
          <w:szCs w:val="24"/>
        </w:rPr>
        <w:t>Court</w:t>
      </w:r>
      <w:hyperlink r:id="rId2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hearing the appeal.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23" w:name="44.24"/>
      <w:bookmarkEnd w:id="23"/>
      <w:r w:rsidRPr="004000AB">
        <w:rPr>
          <w:rFonts w:ascii="Arial" w:hAnsi="Arial" w:cs="Arial"/>
          <w:b/>
          <w:bCs/>
          <w:sz w:val="24"/>
          <w:szCs w:val="24"/>
        </w:rPr>
        <w:lastRenderedPageBreak/>
        <w:t>44.2</w:t>
      </w:r>
      <w:r>
        <w:rPr>
          <w:rFonts w:ascii="Arial" w:hAnsi="Arial" w:cs="Arial"/>
          <w:b/>
          <w:bCs/>
          <w:sz w:val="24"/>
          <w:szCs w:val="24"/>
        </w:rPr>
        <w:t>3</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If the </w:t>
      </w:r>
      <w:r>
        <w:rPr>
          <w:rFonts w:ascii="Arial" w:hAnsi="Arial" w:cs="Arial"/>
          <w:sz w:val="24"/>
          <w:szCs w:val="24"/>
        </w:rPr>
        <w:t xml:space="preserve">lower </w:t>
      </w:r>
      <w:proofErr w:type="spellStart"/>
      <w:r w:rsidRPr="004000AB">
        <w:rPr>
          <w:rFonts w:ascii="Arial" w:hAnsi="Arial" w:cs="Arial"/>
          <w:sz w:val="24"/>
          <w:szCs w:val="24"/>
        </w:rPr>
        <w:t>Court</w:t>
      </w:r>
      <w:hyperlink r:id="rId2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reserves the question of permission </w:t>
      </w:r>
      <w:r>
        <w:rPr>
          <w:rFonts w:ascii="Arial" w:hAnsi="Arial" w:cs="Arial"/>
          <w:sz w:val="24"/>
          <w:szCs w:val="24"/>
        </w:rPr>
        <w:t xml:space="preserve">to appeal </w:t>
      </w:r>
      <w:r w:rsidRPr="004000AB">
        <w:rPr>
          <w:rFonts w:ascii="Arial" w:hAnsi="Arial" w:cs="Arial"/>
          <w:sz w:val="24"/>
          <w:szCs w:val="24"/>
        </w:rPr>
        <w:t xml:space="preserve">under </w:t>
      </w:r>
      <w:hyperlink r:id="rId23" w:tgtFrame="_blank" w:history="1">
        <w:r w:rsidRPr="005D4E5F">
          <w:rPr>
            <w:rFonts w:ascii="Arial" w:hAnsi="Arial" w:cs="Arial"/>
            <w:sz w:val="24"/>
            <w:szCs w:val="24"/>
          </w:rPr>
          <w:t>Rule 44.2</w:t>
        </w:r>
        <w:r>
          <w:rPr>
            <w:rFonts w:ascii="Arial" w:hAnsi="Arial" w:cs="Arial"/>
            <w:sz w:val="24"/>
            <w:szCs w:val="24"/>
          </w:rPr>
          <w:t>2</w:t>
        </w:r>
      </w:hyperlink>
      <w:r w:rsidRPr="005D4E5F">
        <w:rPr>
          <w:rFonts w:ascii="Arial" w:hAnsi="Arial" w:cs="Arial"/>
          <w:sz w:val="24"/>
          <w:szCs w:val="24"/>
        </w:rPr>
        <w:t>(2),</w:t>
      </w:r>
      <w:r w:rsidRPr="004000AB">
        <w:rPr>
          <w:rFonts w:ascii="Arial" w:hAnsi="Arial" w:cs="Arial"/>
          <w:sz w:val="24"/>
          <w:szCs w:val="24"/>
        </w:rPr>
        <w:t xml:space="preserve">the </w:t>
      </w:r>
      <w:proofErr w:type="spellStart"/>
      <w:r w:rsidRPr="004000AB">
        <w:rPr>
          <w:rFonts w:ascii="Arial" w:hAnsi="Arial" w:cs="Arial"/>
          <w:sz w:val="24"/>
          <w:szCs w:val="24"/>
        </w:rPr>
        <w:t>appellant</w:t>
      </w:r>
      <w:hyperlink r:id="rId2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must, within 14 days after </w:t>
      </w:r>
      <w:r>
        <w:rPr>
          <w:rFonts w:ascii="Arial" w:hAnsi="Arial" w:cs="Arial"/>
          <w:sz w:val="24"/>
          <w:szCs w:val="24"/>
        </w:rPr>
        <w:t xml:space="preserve">receipt </w:t>
      </w:r>
      <w:r w:rsidRPr="004000AB">
        <w:rPr>
          <w:rFonts w:ascii="Arial" w:hAnsi="Arial" w:cs="Arial"/>
          <w:sz w:val="24"/>
          <w:szCs w:val="24"/>
        </w:rPr>
        <w:t xml:space="preserve">of the </w:t>
      </w:r>
      <w:r>
        <w:rPr>
          <w:rFonts w:ascii="Arial" w:hAnsi="Arial" w:cs="Arial"/>
          <w:sz w:val="24"/>
          <w:szCs w:val="24"/>
        </w:rPr>
        <w:t>notification of the</w:t>
      </w:r>
      <w:r w:rsidRPr="004000AB">
        <w:rPr>
          <w:rFonts w:ascii="Arial" w:hAnsi="Arial" w:cs="Arial"/>
          <w:sz w:val="24"/>
          <w:szCs w:val="24"/>
        </w:rPr>
        <w:t xml:space="preserve"> </w:t>
      </w:r>
      <w:r>
        <w:rPr>
          <w:rFonts w:ascii="Arial" w:hAnsi="Arial" w:cs="Arial"/>
          <w:sz w:val="24"/>
          <w:szCs w:val="24"/>
        </w:rPr>
        <w:t>decision</w:t>
      </w:r>
      <w:r w:rsidRPr="004000AB">
        <w:rPr>
          <w:rFonts w:ascii="Arial" w:hAnsi="Arial" w:cs="Arial"/>
          <w:sz w:val="24"/>
          <w:szCs w:val="24"/>
        </w:rPr>
        <w:t xml:space="preserve">, inform the appeal </w:t>
      </w:r>
      <w:proofErr w:type="spellStart"/>
      <w:r w:rsidRPr="004000AB">
        <w:rPr>
          <w:rFonts w:ascii="Arial" w:hAnsi="Arial" w:cs="Arial"/>
          <w:sz w:val="24"/>
          <w:szCs w:val="24"/>
        </w:rPr>
        <w:t>Court</w:t>
      </w:r>
      <w:hyperlink r:id="rId2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and the </w:t>
      </w:r>
      <w:proofErr w:type="spellStart"/>
      <w:r w:rsidRPr="004000AB">
        <w:rPr>
          <w:rFonts w:ascii="Arial" w:hAnsi="Arial" w:cs="Arial"/>
          <w:sz w:val="24"/>
          <w:szCs w:val="24"/>
        </w:rPr>
        <w:t>respondent</w:t>
      </w:r>
      <w:hyperlink r:id="rId2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in writing whether he intends to pursue the reserved issues. If the </w:t>
      </w:r>
      <w:proofErr w:type="spellStart"/>
      <w:r w:rsidRPr="004000AB">
        <w:rPr>
          <w:rFonts w:ascii="Arial" w:hAnsi="Arial" w:cs="Arial"/>
          <w:sz w:val="24"/>
          <w:szCs w:val="24"/>
        </w:rPr>
        <w:t>appellant</w:t>
      </w:r>
      <w:hyperlink r:id="rId2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does intend to pursue the reserved issues, the parties must include in any time estimate for the appeal hearing, their time estimate for the reserved issues.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24" w:name="44.25"/>
      <w:bookmarkStart w:id="25" w:name="44.26"/>
      <w:bookmarkEnd w:id="24"/>
      <w:bookmarkEnd w:id="25"/>
      <w:r w:rsidRPr="004000AB">
        <w:rPr>
          <w:rFonts w:ascii="Arial" w:hAnsi="Arial" w:cs="Arial"/>
          <w:b/>
          <w:bCs/>
          <w:sz w:val="24"/>
          <w:szCs w:val="24"/>
        </w:rPr>
        <w:t>Respondents' costs of permission applications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26" w:name="44.27"/>
      <w:bookmarkStart w:id="27" w:name="44.28"/>
      <w:bookmarkStart w:id="28" w:name="44.29"/>
      <w:bookmarkEnd w:id="26"/>
      <w:bookmarkEnd w:id="27"/>
      <w:bookmarkEnd w:id="28"/>
      <w:r w:rsidRPr="004000AB">
        <w:rPr>
          <w:rFonts w:ascii="Arial" w:hAnsi="Arial" w:cs="Arial"/>
          <w:b/>
          <w:bCs/>
          <w:sz w:val="24"/>
          <w:szCs w:val="24"/>
        </w:rPr>
        <w:t>44.2</w:t>
      </w:r>
      <w:r>
        <w:rPr>
          <w:rFonts w:ascii="Arial" w:hAnsi="Arial" w:cs="Arial"/>
          <w:b/>
          <w:bCs/>
          <w:sz w:val="24"/>
          <w:szCs w:val="24"/>
        </w:rPr>
        <w:t>4</w:t>
      </w:r>
    </w:p>
    <w:p w:rsidR="00B77A34" w:rsidRPr="004000AB" w:rsidRDefault="00B77A34" w:rsidP="00E90323">
      <w:pPr>
        <w:spacing w:before="100" w:beforeAutospacing="1" w:after="100" w:afterAutospacing="1" w:line="240" w:lineRule="auto"/>
        <w:rPr>
          <w:rFonts w:ascii="Arial" w:hAnsi="Arial" w:cs="Arial"/>
          <w:sz w:val="24"/>
          <w:szCs w:val="24"/>
        </w:rPr>
      </w:pPr>
      <w:r>
        <w:rPr>
          <w:rFonts w:ascii="Arial" w:hAnsi="Arial" w:cs="Arial"/>
          <w:sz w:val="24"/>
          <w:szCs w:val="24"/>
        </w:rPr>
        <w:t>T</w:t>
      </w:r>
      <w:r w:rsidRPr="004000AB">
        <w:rPr>
          <w:rFonts w:ascii="Arial" w:hAnsi="Arial" w:cs="Arial"/>
          <w:sz w:val="24"/>
          <w:szCs w:val="24"/>
        </w:rPr>
        <w:t xml:space="preserve">he </w:t>
      </w:r>
      <w:r>
        <w:rPr>
          <w:rFonts w:ascii="Arial" w:hAnsi="Arial" w:cs="Arial"/>
          <w:sz w:val="24"/>
          <w:szCs w:val="24"/>
        </w:rPr>
        <w:t xml:space="preserve">lower </w:t>
      </w:r>
      <w:proofErr w:type="spellStart"/>
      <w:r w:rsidRPr="004000AB">
        <w:rPr>
          <w:rFonts w:ascii="Arial" w:hAnsi="Arial" w:cs="Arial"/>
          <w:sz w:val="24"/>
          <w:szCs w:val="24"/>
        </w:rPr>
        <w:t>Court</w:t>
      </w:r>
      <w:hyperlink r:id="rId2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t>
      </w:r>
      <w:r>
        <w:rPr>
          <w:rFonts w:ascii="Arial" w:hAnsi="Arial" w:cs="Arial"/>
          <w:sz w:val="24"/>
          <w:szCs w:val="24"/>
        </w:rPr>
        <w:t xml:space="preserve">or the appeal Court </w:t>
      </w:r>
      <w:r w:rsidRPr="004000AB">
        <w:rPr>
          <w:rFonts w:ascii="Arial" w:hAnsi="Arial" w:cs="Arial"/>
          <w:sz w:val="24"/>
          <w:szCs w:val="24"/>
        </w:rPr>
        <w:t xml:space="preserve">will normally allow the </w:t>
      </w:r>
      <w:proofErr w:type="spellStart"/>
      <w:r w:rsidRPr="004000AB">
        <w:rPr>
          <w:rFonts w:ascii="Arial" w:hAnsi="Arial" w:cs="Arial"/>
          <w:sz w:val="24"/>
          <w:szCs w:val="24"/>
        </w:rPr>
        <w:t>respondent</w:t>
      </w:r>
      <w:hyperlink r:id="rId2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his costs</w:t>
      </w:r>
      <w:r>
        <w:rPr>
          <w:rFonts w:ascii="Arial" w:hAnsi="Arial" w:cs="Arial"/>
          <w:sz w:val="24"/>
          <w:szCs w:val="24"/>
        </w:rPr>
        <w:t xml:space="preserve"> of an application for permission to appeal</w:t>
      </w:r>
      <w:r w:rsidRPr="004000AB">
        <w:rPr>
          <w:rFonts w:ascii="Arial" w:hAnsi="Arial" w:cs="Arial"/>
          <w:sz w:val="24"/>
          <w:szCs w:val="24"/>
        </w:rPr>
        <w:t xml:space="preserve"> if permission </w:t>
      </w:r>
      <w:r>
        <w:rPr>
          <w:rFonts w:ascii="Arial" w:hAnsi="Arial" w:cs="Arial"/>
          <w:sz w:val="24"/>
          <w:szCs w:val="24"/>
        </w:rPr>
        <w:t xml:space="preserve">to appeal </w:t>
      </w:r>
      <w:r w:rsidRPr="004000AB">
        <w:rPr>
          <w:rFonts w:ascii="Arial" w:hAnsi="Arial" w:cs="Arial"/>
          <w:sz w:val="24"/>
          <w:szCs w:val="24"/>
        </w:rPr>
        <w:t xml:space="preserve">is refused.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Appeals from case management decisions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29" w:name="44.30"/>
      <w:bookmarkEnd w:id="29"/>
      <w:r w:rsidRPr="004000AB">
        <w:rPr>
          <w:rFonts w:ascii="Arial" w:hAnsi="Arial" w:cs="Arial"/>
          <w:b/>
          <w:bCs/>
          <w:sz w:val="24"/>
          <w:szCs w:val="24"/>
        </w:rPr>
        <w:t>44.</w:t>
      </w:r>
      <w:r>
        <w:rPr>
          <w:rFonts w:ascii="Arial" w:hAnsi="Arial" w:cs="Arial"/>
          <w:b/>
          <w:bCs/>
          <w:sz w:val="24"/>
          <w:szCs w:val="24"/>
        </w:rPr>
        <w:t>25</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Case management decisions include decisions made under </w:t>
      </w:r>
      <w:hyperlink r:id="rId30" w:tgtFrame="_blank" w:history="1">
        <w:r w:rsidRPr="004000AB">
          <w:rPr>
            <w:rFonts w:ascii="Arial" w:hAnsi="Arial" w:cs="Arial"/>
            <w:sz w:val="24"/>
            <w:szCs w:val="24"/>
          </w:rPr>
          <w:t>Rule 4.2</w:t>
        </w:r>
      </w:hyperlink>
      <w:r w:rsidRPr="004000AB">
        <w:rPr>
          <w:rFonts w:ascii="Arial" w:hAnsi="Arial" w:cs="Arial"/>
          <w:sz w:val="24"/>
          <w:szCs w:val="24"/>
        </w:rPr>
        <w:t xml:space="preserve"> and decisions about: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disclosure;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w:t>
      </w:r>
      <w:proofErr w:type="spellStart"/>
      <w:r w:rsidRPr="004000AB">
        <w:rPr>
          <w:rFonts w:ascii="Arial" w:hAnsi="Arial" w:cs="Arial"/>
          <w:sz w:val="24"/>
          <w:szCs w:val="24"/>
        </w:rPr>
        <w:t>filing</w:t>
      </w:r>
      <w:hyperlink r:id="rId3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of witness statements or experts reports;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directions about the timetable of the claim;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(4) adding a party to a claim;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(5) security for costs.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30" w:name="44.31"/>
      <w:bookmarkEnd w:id="30"/>
      <w:r w:rsidRPr="004000AB">
        <w:rPr>
          <w:rFonts w:ascii="Arial" w:hAnsi="Arial" w:cs="Arial"/>
          <w:b/>
          <w:bCs/>
          <w:sz w:val="24"/>
          <w:szCs w:val="24"/>
        </w:rPr>
        <w:t>44.</w:t>
      </w:r>
      <w:r>
        <w:rPr>
          <w:rFonts w:ascii="Arial" w:hAnsi="Arial" w:cs="Arial"/>
          <w:b/>
          <w:bCs/>
          <w:sz w:val="24"/>
          <w:szCs w:val="24"/>
        </w:rPr>
        <w:t>26</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Where the application is for permission to appeal from a case management decision, the </w:t>
      </w:r>
      <w:r>
        <w:rPr>
          <w:rFonts w:ascii="Arial" w:hAnsi="Arial" w:cs="Arial"/>
          <w:sz w:val="24"/>
          <w:szCs w:val="24"/>
        </w:rPr>
        <w:t xml:space="preserve">lower </w:t>
      </w:r>
      <w:proofErr w:type="spellStart"/>
      <w:r w:rsidRPr="004000AB">
        <w:rPr>
          <w:rFonts w:ascii="Arial" w:hAnsi="Arial" w:cs="Arial"/>
          <w:sz w:val="24"/>
          <w:szCs w:val="24"/>
        </w:rPr>
        <w:t>Court</w:t>
      </w:r>
      <w:hyperlink r:id="rId3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t>
      </w:r>
      <w:r>
        <w:rPr>
          <w:rFonts w:ascii="Arial" w:hAnsi="Arial" w:cs="Arial"/>
          <w:sz w:val="24"/>
          <w:szCs w:val="24"/>
        </w:rPr>
        <w:t>or the appeal Court deciding</w:t>
      </w:r>
      <w:r w:rsidRPr="004000AB">
        <w:rPr>
          <w:rFonts w:ascii="Arial" w:hAnsi="Arial" w:cs="Arial"/>
          <w:sz w:val="24"/>
          <w:szCs w:val="24"/>
        </w:rPr>
        <w:t xml:space="preserve"> the application may take into account whether: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the issue is of sufficient significance to justify the costs of an appeal;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the procedural consequences of an appeal (e.g. loss of trial date) outweigh the significance of the case management decision;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it would be more convenient to determine the issue at or after trial. </w:t>
      </w:r>
    </w:p>
    <w:p w:rsidR="00B77A34"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Appellant's notice</w:t>
      </w:r>
    </w:p>
    <w:p w:rsidR="00B77A34" w:rsidRDefault="00B77A34" w:rsidP="00E90323">
      <w:pPr>
        <w:spacing w:before="100" w:beforeAutospacing="1" w:after="100" w:afterAutospacing="1" w:line="240" w:lineRule="auto"/>
        <w:outlineLvl w:val="1"/>
        <w:rPr>
          <w:rFonts w:ascii="Arial" w:hAnsi="Arial" w:cs="Arial"/>
          <w:b/>
          <w:bCs/>
          <w:sz w:val="24"/>
          <w:szCs w:val="24"/>
        </w:rPr>
      </w:pPr>
      <w:r w:rsidRPr="00840D0A">
        <w:rPr>
          <w:rFonts w:ascii="Arial" w:hAnsi="Arial" w:cs="Arial"/>
          <w:b/>
          <w:bCs/>
          <w:sz w:val="24"/>
          <w:szCs w:val="24"/>
        </w:rPr>
        <w:t>44.</w:t>
      </w:r>
      <w:r>
        <w:rPr>
          <w:rFonts w:ascii="Arial" w:hAnsi="Arial" w:cs="Arial"/>
          <w:b/>
          <w:bCs/>
          <w:sz w:val="24"/>
          <w:szCs w:val="24"/>
        </w:rPr>
        <w:t>27</w:t>
      </w:r>
    </w:p>
    <w:p w:rsidR="00B77A34" w:rsidRDefault="00B77A34" w:rsidP="00E90323">
      <w:pPr>
        <w:spacing w:before="100" w:beforeAutospacing="1" w:after="100" w:afterAutospacing="1" w:line="240" w:lineRule="auto"/>
        <w:outlineLvl w:val="1"/>
        <w:rPr>
          <w:rFonts w:ascii="Arial" w:hAnsi="Arial" w:cs="Arial"/>
          <w:bCs/>
          <w:sz w:val="24"/>
          <w:szCs w:val="24"/>
        </w:rPr>
      </w:pPr>
      <w:r w:rsidRPr="008652D9">
        <w:rPr>
          <w:rFonts w:ascii="Arial" w:hAnsi="Arial" w:cs="Arial"/>
          <w:bCs/>
          <w:sz w:val="24"/>
          <w:szCs w:val="24"/>
        </w:rPr>
        <w:t>An appellant’s notice must be filed in all cases.</w:t>
      </w:r>
      <w:r>
        <w:rPr>
          <w:rFonts w:ascii="Arial" w:hAnsi="Arial" w:cs="Arial"/>
          <w:bCs/>
          <w:sz w:val="24"/>
          <w:szCs w:val="24"/>
        </w:rPr>
        <w:t xml:space="preserve"> </w:t>
      </w:r>
    </w:p>
    <w:p w:rsidR="00B77A34" w:rsidRDefault="00B77A34" w:rsidP="00E90323">
      <w:pPr>
        <w:spacing w:before="100" w:beforeAutospacing="1" w:after="100" w:afterAutospacing="1" w:line="240" w:lineRule="auto"/>
        <w:outlineLvl w:val="1"/>
        <w:rPr>
          <w:rFonts w:ascii="Arial" w:hAnsi="Arial" w:cs="Arial"/>
          <w:b/>
          <w:bCs/>
          <w:sz w:val="24"/>
          <w:szCs w:val="24"/>
        </w:rPr>
      </w:pPr>
      <w:r w:rsidRPr="00CE53B8">
        <w:rPr>
          <w:rFonts w:ascii="Arial" w:hAnsi="Arial" w:cs="Arial"/>
          <w:b/>
          <w:bCs/>
          <w:sz w:val="24"/>
          <w:szCs w:val="24"/>
        </w:rPr>
        <w:lastRenderedPageBreak/>
        <w:t>44.</w:t>
      </w:r>
      <w:r>
        <w:rPr>
          <w:rFonts w:ascii="Arial" w:hAnsi="Arial" w:cs="Arial"/>
          <w:b/>
          <w:bCs/>
          <w:sz w:val="24"/>
          <w:szCs w:val="24"/>
        </w:rPr>
        <w:t>28</w:t>
      </w:r>
    </w:p>
    <w:p w:rsidR="00B77A34" w:rsidRDefault="00B77A34" w:rsidP="00E90323">
      <w:pPr>
        <w:spacing w:before="100" w:beforeAutospacing="1" w:after="100" w:afterAutospacing="1" w:line="240" w:lineRule="auto"/>
        <w:outlineLvl w:val="1"/>
        <w:rPr>
          <w:rFonts w:ascii="Arial" w:hAnsi="Arial" w:cs="Arial"/>
          <w:bCs/>
          <w:sz w:val="24"/>
          <w:szCs w:val="24"/>
        </w:rPr>
      </w:pPr>
      <w:r>
        <w:rPr>
          <w:rFonts w:ascii="Arial" w:hAnsi="Arial" w:cs="Arial"/>
          <w:bCs/>
          <w:sz w:val="24"/>
          <w:szCs w:val="24"/>
        </w:rPr>
        <w:t>Subject to Rule 44.28A, an appellant’s notice must:</w:t>
      </w:r>
    </w:p>
    <w:p w:rsidR="00B77A34" w:rsidRDefault="00B77A34" w:rsidP="00E90323">
      <w:pPr>
        <w:spacing w:before="100" w:beforeAutospacing="1" w:after="100" w:afterAutospacing="1" w:line="240" w:lineRule="auto"/>
        <w:outlineLvl w:val="1"/>
        <w:rPr>
          <w:rFonts w:ascii="Arial" w:hAnsi="Arial" w:cs="Arial"/>
          <w:bCs/>
          <w:sz w:val="24"/>
          <w:szCs w:val="24"/>
        </w:rPr>
      </w:pPr>
      <w:r>
        <w:rPr>
          <w:rFonts w:ascii="Arial" w:hAnsi="Arial" w:cs="Arial"/>
          <w:bCs/>
          <w:sz w:val="24"/>
          <w:szCs w:val="24"/>
        </w:rPr>
        <w:t>(1) set out the grounds of appeal relied on and</w:t>
      </w:r>
    </w:p>
    <w:p w:rsidR="00B77A34" w:rsidRDefault="00B77A34" w:rsidP="00E90323">
      <w:pPr>
        <w:spacing w:before="100" w:beforeAutospacing="1" w:after="100" w:afterAutospacing="1" w:line="240" w:lineRule="auto"/>
        <w:outlineLvl w:val="1"/>
        <w:rPr>
          <w:rFonts w:ascii="Arial" w:hAnsi="Arial" w:cs="Arial"/>
          <w:bCs/>
          <w:sz w:val="24"/>
          <w:szCs w:val="24"/>
        </w:rPr>
      </w:pPr>
      <w:r>
        <w:rPr>
          <w:rFonts w:ascii="Arial" w:hAnsi="Arial" w:cs="Arial"/>
          <w:bCs/>
          <w:sz w:val="24"/>
          <w:szCs w:val="24"/>
        </w:rPr>
        <w:t>(2) include or be accompanied by a skeleton argument.</w:t>
      </w:r>
    </w:p>
    <w:p w:rsidR="00B77A34" w:rsidRPr="006A6348" w:rsidRDefault="00B77A34" w:rsidP="00E90323">
      <w:pPr>
        <w:spacing w:before="100" w:beforeAutospacing="1" w:after="100" w:afterAutospacing="1" w:line="240" w:lineRule="auto"/>
        <w:outlineLvl w:val="1"/>
        <w:rPr>
          <w:rFonts w:ascii="Arial" w:hAnsi="Arial" w:cs="Arial"/>
          <w:b/>
          <w:bCs/>
          <w:sz w:val="24"/>
          <w:szCs w:val="24"/>
        </w:rPr>
      </w:pPr>
      <w:r w:rsidRPr="006A6348">
        <w:rPr>
          <w:rFonts w:ascii="Arial" w:hAnsi="Arial" w:cs="Arial"/>
          <w:b/>
          <w:bCs/>
          <w:sz w:val="24"/>
          <w:szCs w:val="24"/>
        </w:rPr>
        <w:t>44.28A</w:t>
      </w:r>
    </w:p>
    <w:p w:rsidR="00B77A34" w:rsidRPr="00CE53B8" w:rsidRDefault="00B77A34" w:rsidP="00E90323">
      <w:pPr>
        <w:spacing w:before="100" w:beforeAutospacing="1" w:after="100" w:afterAutospacing="1" w:line="240" w:lineRule="auto"/>
        <w:outlineLvl w:val="1"/>
        <w:rPr>
          <w:rFonts w:ascii="Arial" w:hAnsi="Arial" w:cs="Arial"/>
          <w:bCs/>
          <w:sz w:val="24"/>
          <w:szCs w:val="24"/>
        </w:rPr>
      </w:pPr>
      <w:r>
        <w:rPr>
          <w:rFonts w:ascii="Arial" w:hAnsi="Arial" w:cs="Arial"/>
          <w:bCs/>
          <w:sz w:val="24"/>
          <w:szCs w:val="24"/>
        </w:rPr>
        <w:t>Where it is impractical to comply with Rule 44.28, a statement of the grounds of appeal and the skeleton argument must be filed within 14 days of filing the appellant’s notice.</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31" w:name="44.32"/>
      <w:bookmarkStart w:id="32" w:name="44.33"/>
      <w:bookmarkStart w:id="33" w:name="44.34"/>
      <w:bookmarkStart w:id="34" w:name="44.35"/>
      <w:bookmarkEnd w:id="31"/>
      <w:bookmarkEnd w:id="32"/>
      <w:bookmarkEnd w:id="33"/>
      <w:bookmarkEnd w:id="34"/>
      <w:r w:rsidRPr="004000AB">
        <w:rPr>
          <w:rFonts w:ascii="Arial" w:hAnsi="Arial" w:cs="Arial"/>
          <w:b/>
          <w:bCs/>
          <w:sz w:val="24"/>
          <w:szCs w:val="24"/>
        </w:rPr>
        <w:t>44.</w:t>
      </w:r>
      <w:r>
        <w:rPr>
          <w:rFonts w:ascii="Arial" w:hAnsi="Arial" w:cs="Arial"/>
          <w:b/>
          <w:bCs/>
          <w:sz w:val="24"/>
          <w:szCs w:val="24"/>
        </w:rPr>
        <w:t>29</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grounds of appeal must: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set out clearly the reasons why it is said the decision of the lower </w:t>
      </w:r>
      <w:proofErr w:type="spellStart"/>
      <w:r w:rsidRPr="004000AB">
        <w:rPr>
          <w:rFonts w:ascii="Arial" w:hAnsi="Arial" w:cs="Arial"/>
          <w:sz w:val="24"/>
          <w:szCs w:val="24"/>
        </w:rPr>
        <w:t>Court</w:t>
      </w:r>
      <w:hyperlink r:id="rId3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was: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(a) wrong; or </w:t>
      </w:r>
    </w:p>
    <w:p w:rsidR="00B77A34" w:rsidRPr="004000AB" w:rsidRDefault="00B77A34" w:rsidP="002B208A">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(b) unjust because of a serious procedural or other irregularity in the proceedings in the lower </w:t>
      </w:r>
      <w:proofErr w:type="spellStart"/>
      <w:r w:rsidRPr="004000AB">
        <w:rPr>
          <w:rFonts w:ascii="Arial" w:hAnsi="Arial" w:cs="Arial"/>
          <w:sz w:val="24"/>
          <w:szCs w:val="24"/>
        </w:rPr>
        <w:t>Court</w:t>
      </w:r>
      <w:hyperlink r:id="rId34" w:history="1">
        <w:r w:rsidRPr="004000AB">
          <w:rPr>
            <w:rFonts w:ascii="Arial" w:hAnsi="Arial" w:cs="Arial"/>
            <w:sz w:val="24"/>
            <w:szCs w:val="24"/>
            <w:vertAlign w:val="superscript"/>
          </w:rPr>
          <w:t>G</w:t>
        </w:r>
        <w:proofErr w:type="spellEnd"/>
      </w:hyperlink>
      <w:r w:rsidR="009E02A9">
        <w:rPr>
          <w:rFonts w:ascii="Arial" w:hAnsi="Arial" w:cs="Arial"/>
          <w:sz w:val="24"/>
          <w:szCs w:val="24"/>
          <w:vertAlign w:val="superscript"/>
        </w:rPr>
        <w:t xml:space="preserve"> </w:t>
      </w:r>
      <w:r w:rsidRPr="004000AB">
        <w:rPr>
          <w:rFonts w:ascii="Arial" w:hAnsi="Arial" w:cs="Arial"/>
          <w:sz w:val="24"/>
          <w:szCs w:val="24"/>
        </w:rPr>
        <w:t xml:space="preserve">; </w:t>
      </w:r>
    </w:p>
    <w:p w:rsidR="004B7562"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(2) specify, in respect of each ground, whether the ground raises an appeal on a point of law or is an appeal against a finding of fact</w:t>
      </w:r>
      <w:r w:rsidR="004B7562">
        <w:rPr>
          <w:rFonts w:ascii="Arial" w:hAnsi="Arial" w:cs="Arial"/>
          <w:sz w:val="24"/>
          <w:szCs w:val="24"/>
        </w:rPr>
        <w:t>; and</w:t>
      </w:r>
    </w:p>
    <w:p w:rsidR="00B77A34" w:rsidRPr="004000AB" w:rsidRDefault="004B7562" w:rsidP="00E90323">
      <w:pPr>
        <w:spacing w:beforeAutospacing="1" w:after="0" w:afterAutospacing="1" w:line="240" w:lineRule="auto"/>
        <w:rPr>
          <w:rFonts w:ascii="Arial" w:hAnsi="Arial" w:cs="Arial"/>
          <w:sz w:val="24"/>
          <w:szCs w:val="24"/>
        </w:rPr>
      </w:pPr>
      <w:r>
        <w:rPr>
          <w:rFonts w:ascii="Arial" w:hAnsi="Arial" w:cs="Arial"/>
          <w:sz w:val="24"/>
          <w:szCs w:val="24"/>
        </w:rPr>
        <w:t xml:space="preserve">(3) state the orders sought on appeal. </w:t>
      </w:r>
      <w:r w:rsidR="00B77A34" w:rsidRPr="004000AB">
        <w:rPr>
          <w:rFonts w:ascii="Arial" w:hAnsi="Arial" w:cs="Arial"/>
          <w:sz w:val="24"/>
          <w:szCs w:val="24"/>
        </w:rPr>
        <w:t xml:space="preserve"> </w:t>
      </w:r>
    </w:p>
    <w:p w:rsidR="00B77A34" w:rsidRDefault="00B77A34" w:rsidP="00E90323">
      <w:pPr>
        <w:spacing w:before="100" w:beforeAutospacing="1" w:after="100" w:afterAutospacing="1" w:line="240" w:lineRule="auto"/>
        <w:outlineLvl w:val="1"/>
        <w:rPr>
          <w:rFonts w:ascii="Arial" w:hAnsi="Arial" w:cs="Arial"/>
          <w:b/>
          <w:bCs/>
          <w:sz w:val="24"/>
          <w:szCs w:val="24"/>
        </w:rPr>
      </w:pPr>
      <w:bookmarkStart w:id="35" w:name="44.36"/>
      <w:bookmarkStart w:id="36" w:name="44.37"/>
      <w:bookmarkStart w:id="37" w:name="44.38"/>
      <w:bookmarkEnd w:id="35"/>
      <w:bookmarkEnd w:id="36"/>
      <w:bookmarkEnd w:id="37"/>
      <w:r>
        <w:rPr>
          <w:rFonts w:ascii="Arial" w:hAnsi="Arial" w:cs="Arial"/>
          <w:b/>
          <w:bCs/>
          <w:sz w:val="24"/>
          <w:szCs w:val="24"/>
        </w:rPr>
        <w:t>44.29A</w:t>
      </w:r>
    </w:p>
    <w:p w:rsidR="00B77A34" w:rsidRDefault="00B77A34" w:rsidP="00E90323">
      <w:pPr>
        <w:spacing w:before="100" w:beforeAutospacing="1" w:after="100" w:afterAutospacing="1" w:line="240" w:lineRule="auto"/>
        <w:outlineLvl w:val="1"/>
        <w:rPr>
          <w:rFonts w:ascii="Arial" w:hAnsi="Arial" w:cs="Arial"/>
          <w:bCs/>
          <w:sz w:val="24"/>
          <w:szCs w:val="24"/>
        </w:rPr>
      </w:pPr>
      <w:r>
        <w:rPr>
          <w:rFonts w:ascii="Arial" w:hAnsi="Arial" w:cs="Arial"/>
          <w:bCs/>
          <w:sz w:val="24"/>
          <w:szCs w:val="24"/>
        </w:rPr>
        <w:t xml:space="preserve">An appellant’s notice which includes a skeleton argument or a skeleton argument filed in compliance with Rule 44.28A must be accompanied by – </w:t>
      </w:r>
    </w:p>
    <w:p w:rsidR="00B77A34" w:rsidRDefault="00B77A34" w:rsidP="00E90323">
      <w:pPr>
        <w:spacing w:before="100" w:beforeAutospacing="1" w:after="100" w:afterAutospacing="1" w:line="240" w:lineRule="auto"/>
        <w:outlineLvl w:val="1"/>
        <w:rPr>
          <w:rFonts w:ascii="Arial" w:hAnsi="Arial" w:cs="Arial"/>
          <w:bCs/>
          <w:sz w:val="24"/>
          <w:szCs w:val="24"/>
        </w:rPr>
      </w:pPr>
      <w:r>
        <w:rPr>
          <w:rFonts w:ascii="Arial" w:hAnsi="Arial" w:cs="Arial"/>
          <w:bCs/>
          <w:sz w:val="24"/>
          <w:szCs w:val="24"/>
        </w:rPr>
        <w:t xml:space="preserve">(1) where an application for permission to appeal is made in an appellant’s notice filed pursuant to Rule 44.6(2), any witness statement </w:t>
      </w:r>
      <w:r w:rsidR="004A2FCA">
        <w:rPr>
          <w:rFonts w:ascii="Arial" w:hAnsi="Arial" w:cs="Arial"/>
          <w:bCs/>
          <w:sz w:val="24"/>
          <w:szCs w:val="24"/>
        </w:rPr>
        <w:t>and</w:t>
      </w:r>
      <w:r>
        <w:rPr>
          <w:rFonts w:ascii="Arial" w:hAnsi="Arial" w:cs="Arial"/>
          <w:bCs/>
          <w:sz w:val="24"/>
          <w:szCs w:val="24"/>
        </w:rPr>
        <w:t xml:space="preserve"> affidavit in support of the application;</w:t>
      </w:r>
    </w:p>
    <w:p w:rsidR="00B77A34" w:rsidRDefault="00B77A34" w:rsidP="00E90323">
      <w:pPr>
        <w:spacing w:before="100" w:beforeAutospacing="1" w:after="100" w:afterAutospacing="1" w:line="240" w:lineRule="auto"/>
        <w:outlineLvl w:val="1"/>
        <w:rPr>
          <w:rFonts w:ascii="Arial" w:hAnsi="Arial" w:cs="Arial"/>
          <w:bCs/>
          <w:sz w:val="24"/>
          <w:szCs w:val="24"/>
        </w:rPr>
      </w:pPr>
      <w:r>
        <w:rPr>
          <w:rFonts w:ascii="Arial" w:hAnsi="Arial" w:cs="Arial"/>
          <w:bCs/>
          <w:sz w:val="24"/>
          <w:szCs w:val="24"/>
        </w:rPr>
        <w:t xml:space="preserve">(2) where an application for permission to appeal is made in an appellant’s notice filed pursuant to Rule 44.9 – </w:t>
      </w:r>
    </w:p>
    <w:p w:rsidR="00B77A34" w:rsidRDefault="00B77A34" w:rsidP="006A6348">
      <w:pPr>
        <w:spacing w:before="100" w:beforeAutospacing="1" w:after="100" w:afterAutospacing="1" w:line="240" w:lineRule="auto"/>
        <w:ind w:left="720" w:hanging="720"/>
        <w:outlineLvl w:val="1"/>
        <w:rPr>
          <w:rFonts w:ascii="Arial" w:hAnsi="Arial" w:cs="Arial"/>
          <w:bCs/>
          <w:sz w:val="24"/>
          <w:szCs w:val="24"/>
        </w:rPr>
      </w:pPr>
      <w:r>
        <w:rPr>
          <w:rFonts w:ascii="Arial" w:hAnsi="Arial" w:cs="Arial"/>
          <w:bCs/>
          <w:sz w:val="24"/>
          <w:szCs w:val="24"/>
        </w:rPr>
        <w:tab/>
        <w:t>(a) a copy of the order refusing permission to appeal, together with a copy of the Judge’s reasons for refusing permission to appeal;</w:t>
      </w:r>
    </w:p>
    <w:p w:rsidR="00B77A34" w:rsidRDefault="00B77A34" w:rsidP="006A6348">
      <w:pPr>
        <w:spacing w:before="100" w:beforeAutospacing="1" w:after="100" w:afterAutospacing="1" w:line="240" w:lineRule="auto"/>
        <w:ind w:left="720" w:hanging="720"/>
        <w:outlineLvl w:val="1"/>
        <w:rPr>
          <w:rFonts w:ascii="Arial" w:hAnsi="Arial" w:cs="Arial"/>
          <w:bCs/>
          <w:sz w:val="24"/>
          <w:szCs w:val="24"/>
        </w:rPr>
      </w:pPr>
      <w:r>
        <w:rPr>
          <w:rFonts w:ascii="Arial" w:hAnsi="Arial" w:cs="Arial"/>
          <w:bCs/>
          <w:sz w:val="24"/>
          <w:szCs w:val="24"/>
        </w:rPr>
        <w:tab/>
        <w:t>(b) the claim form and statements of case (where relevant to the subject of the appeal;</w:t>
      </w:r>
    </w:p>
    <w:p w:rsidR="00B77A34" w:rsidRDefault="00B77A34" w:rsidP="006A6348">
      <w:pPr>
        <w:spacing w:before="100" w:beforeAutospacing="1" w:after="100" w:afterAutospacing="1" w:line="240" w:lineRule="auto"/>
        <w:ind w:left="720" w:hanging="720"/>
        <w:outlineLvl w:val="1"/>
        <w:rPr>
          <w:rFonts w:ascii="Arial" w:hAnsi="Arial" w:cs="Arial"/>
          <w:bCs/>
          <w:sz w:val="24"/>
          <w:szCs w:val="24"/>
        </w:rPr>
      </w:pPr>
      <w:r>
        <w:rPr>
          <w:rFonts w:ascii="Arial" w:hAnsi="Arial" w:cs="Arial"/>
          <w:bCs/>
          <w:sz w:val="24"/>
          <w:szCs w:val="24"/>
        </w:rPr>
        <w:tab/>
        <w:t>(c) a suitable record of the judgment;</w:t>
      </w:r>
    </w:p>
    <w:p w:rsidR="004B7562" w:rsidRDefault="00B77A34" w:rsidP="006A6348">
      <w:pPr>
        <w:spacing w:before="100" w:beforeAutospacing="1" w:after="100" w:afterAutospacing="1" w:line="240" w:lineRule="auto"/>
        <w:ind w:left="720" w:hanging="720"/>
        <w:outlineLvl w:val="1"/>
        <w:rPr>
          <w:rFonts w:ascii="Arial" w:hAnsi="Arial" w:cs="Arial"/>
          <w:bCs/>
          <w:sz w:val="24"/>
          <w:szCs w:val="24"/>
        </w:rPr>
      </w:pPr>
      <w:r>
        <w:rPr>
          <w:rFonts w:ascii="Arial" w:hAnsi="Arial" w:cs="Arial"/>
          <w:bCs/>
          <w:sz w:val="24"/>
          <w:szCs w:val="24"/>
        </w:rPr>
        <w:tab/>
        <w:t>(d)</w:t>
      </w:r>
      <w:r w:rsidR="004B7562">
        <w:rPr>
          <w:rFonts w:ascii="Arial" w:hAnsi="Arial" w:cs="Arial"/>
          <w:bCs/>
          <w:sz w:val="24"/>
          <w:szCs w:val="24"/>
        </w:rPr>
        <w:t xml:space="preserve"> </w:t>
      </w:r>
      <w:r w:rsidR="00C757B9">
        <w:rPr>
          <w:rFonts w:ascii="Arial" w:hAnsi="Arial" w:cs="Arial"/>
          <w:bCs/>
          <w:sz w:val="24"/>
          <w:szCs w:val="24"/>
        </w:rPr>
        <w:t xml:space="preserve">a copy </w:t>
      </w:r>
      <w:r w:rsidR="00BB0BDE">
        <w:rPr>
          <w:rFonts w:ascii="Arial" w:hAnsi="Arial" w:cs="Arial"/>
          <w:bCs/>
          <w:sz w:val="24"/>
          <w:szCs w:val="24"/>
        </w:rPr>
        <w:t>or record of the decision appealed</w:t>
      </w:r>
      <w:r w:rsidR="00C757B9">
        <w:rPr>
          <w:rFonts w:ascii="Arial" w:hAnsi="Arial" w:cs="Arial"/>
          <w:bCs/>
          <w:sz w:val="24"/>
          <w:szCs w:val="24"/>
        </w:rPr>
        <w:t xml:space="preserve"> from; </w:t>
      </w:r>
      <w:r>
        <w:rPr>
          <w:rFonts w:ascii="Arial" w:hAnsi="Arial" w:cs="Arial"/>
          <w:bCs/>
          <w:sz w:val="24"/>
          <w:szCs w:val="24"/>
        </w:rPr>
        <w:t xml:space="preserve"> </w:t>
      </w:r>
    </w:p>
    <w:p w:rsidR="00B77A34" w:rsidRDefault="004B7562" w:rsidP="00E53997">
      <w:pPr>
        <w:spacing w:before="100" w:beforeAutospacing="1" w:after="100" w:afterAutospacing="1" w:line="240" w:lineRule="auto"/>
        <w:ind w:left="720"/>
        <w:outlineLvl w:val="1"/>
        <w:rPr>
          <w:rFonts w:ascii="Arial" w:hAnsi="Arial" w:cs="Arial"/>
          <w:bCs/>
          <w:sz w:val="24"/>
          <w:szCs w:val="24"/>
        </w:rPr>
      </w:pPr>
      <w:r>
        <w:rPr>
          <w:rFonts w:ascii="Arial" w:hAnsi="Arial" w:cs="Arial"/>
          <w:bCs/>
          <w:sz w:val="24"/>
          <w:szCs w:val="24"/>
        </w:rPr>
        <w:lastRenderedPageBreak/>
        <w:t xml:space="preserve">(e) </w:t>
      </w:r>
      <w:r w:rsidR="00B77A34">
        <w:rPr>
          <w:rFonts w:ascii="Arial" w:hAnsi="Arial" w:cs="Arial"/>
          <w:bCs/>
          <w:sz w:val="24"/>
          <w:szCs w:val="24"/>
        </w:rPr>
        <w:t>those parts of the documentary evidence and any transcript of evidence reasonable considered necessary to enable the appeal Court to decide whether or not to grant permission to appeal; and</w:t>
      </w:r>
    </w:p>
    <w:p w:rsidR="00B77A34" w:rsidRDefault="00B77A34" w:rsidP="006A6348">
      <w:pPr>
        <w:spacing w:before="100" w:beforeAutospacing="1" w:after="100" w:afterAutospacing="1" w:line="240" w:lineRule="auto"/>
        <w:ind w:left="720" w:hanging="720"/>
        <w:outlineLvl w:val="1"/>
        <w:rPr>
          <w:rFonts w:ascii="Arial" w:hAnsi="Arial" w:cs="Arial"/>
          <w:bCs/>
          <w:sz w:val="24"/>
          <w:szCs w:val="24"/>
        </w:rPr>
      </w:pPr>
      <w:r>
        <w:rPr>
          <w:rFonts w:ascii="Arial" w:hAnsi="Arial" w:cs="Arial"/>
          <w:bCs/>
          <w:sz w:val="24"/>
          <w:szCs w:val="24"/>
        </w:rPr>
        <w:tab/>
        <w:t>(</w:t>
      </w:r>
      <w:r w:rsidR="004B7562">
        <w:rPr>
          <w:rFonts w:ascii="Arial" w:hAnsi="Arial" w:cs="Arial"/>
          <w:bCs/>
          <w:sz w:val="24"/>
          <w:szCs w:val="24"/>
        </w:rPr>
        <w:t>f</w:t>
      </w:r>
      <w:r>
        <w:rPr>
          <w:rFonts w:ascii="Arial" w:hAnsi="Arial" w:cs="Arial"/>
          <w:bCs/>
          <w:sz w:val="24"/>
          <w:szCs w:val="24"/>
        </w:rPr>
        <w:t>) any witness statement and affidavit in support of the application.</w:t>
      </w:r>
    </w:p>
    <w:p w:rsidR="00B77A34" w:rsidRPr="006A6348" w:rsidRDefault="00B77A34" w:rsidP="006A6348">
      <w:pPr>
        <w:spacing w:before="100" w:beforeAutospacing="1" w:after="100" w:afterAutospacing="1" w:line="240" w:lineRule="auto"/>
        <w:ind w:left="720" w:hanging="720"/>
        <w:outlineLvl w:val="1"/>
        <w:rPr>
          <w:rFonts w:ascii="Arial" w:hAnsi="Arial" w:cs="Arial"/>
          <w:b/>
          <w:bCs/>
          <w:sz w:val="24"/>
          <w:szCs w:val="24"/>
        </w:rPr>
      </w:pPr>
      <w:r w:rsidRPr="006A6348">
        <w:rPr>
          <w:rFonts w:ascii="Arial" w:hAnsi="Arial" w:cs="Arial"/>
          <w:b/>
          <w:bCs/>
          <w:sz w:val="24"/>
          <w:szCs w:val="24"/>
        </w:rPr>
        <w:t>44.29B</w:t>
      </w:r>
    </w:p>
    <w:p w:rsidR="00B77A34" w:rsidRPr="006A6348" w:rsidRDefault="00B77A34" w:rsidP="007966A1">
      <w:pPr>
        <w:spacing w:before="100" w:beforeAutospacing="1" w:after="100" w:afterAutospacing="1" w:line="240" w:lineRule="auto"/>
        <w:outlineLvl w:val="1"/>
        <w:rPr>
          <w:rFonts w:ascii="Arial" w:hAnsi="Arial" w:cs="Arial"/>
          <w:bCs/>
          <w:sz w:val="24"/>
          <w:szCs w:val="24"/>
        </w:rPr>
      </w:pPr>
      <w:r>
        <w:rPr>
          <w:rFonts w:ascii="Arial" w:hAnsi="Arial" w:cs="Arial"/>
          <w:bCs/>
          <w:sz w:val="24"/>
          <w:szCs w:val="24"/>
        </w:rPr>
        <w:t>Where the lower Court refers an application for permission to appeal to the appeal Court for decision, the appellant must file the documents referred to in Rule 44.29</w:t>
      </w:r>
      <w:r w:rsidR="00C26B31">
        <w:rPr>
          <w:rFonts w:ascii="Arial" w:hAnsi="Arial" w:cs="Arial"/>
          <w:bCs/>
          <w:sz w:val="24"/>
          <w:szCs w:val="24"/>
        </w:rPr>
        <w:t>A</w:t>
      </w:r>
      <w:r>
        <w:rPr>
          <w:rFonts w:ascii="Arial" w:hAnsi="Arial" w:cs="Arial"/>
          <w:bCs/>
          <w:sz w:val="24"/>
          <w:szCs w:val="24"/>
        </w:rPr>
        <w:t>(2) within 14 days of receipt of notification of the referral.</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44.3</w:t>
      </w:r>
      <w:r>
        <w:rPr>
          <w:rFonts w:ascii="Arial" w:hAnsi="Arial" w:cs="Arial"/>
          <w:b/>
          <w:bCs/>
          <w:sz w:val="24"/>
          <w:szCs w:val="24"/>
        </w:rPr>
        <w:t>0</w:t>
      </w:r>
    </w:p>
    <w:p w:rsidR="00B77A34" w:rsidRDefault="00B77A34" w:rsidP="00E90323">
      <w:pPr>
        <w:spacing w:before="100" w:beforeAutospacing="1" w:after="100" w:afterAutospacing="1" w:line="240" w:lineRule="auto"/>
        <w:rPr>
          <w:rFonts w:ascii="Arial" w:hAnsi="Arial" w:cs="Arial"/>
          <w:sz w:val="24"/>
          <w:szCs w:val="24"/>
        </w:rPr>
      </w:pPr>
      <w:bookmarkStart w:id="38" w:name="44.39"/>
      <w:bookmarkStart w:id="39" w:name="44.40"/>
      <w:bookmarkStart w:id="40" w:name="44.41"/>
      <w:bookmarkStart w:id="41" w:name="44.42"/>
      <w:bookmarkStart w:id="42" w:name="44.43"/>
      <w:bookmarkStart w:id="43" w:name="44.44"/>
      <w:bookmarkEnd w:id="38"/>
      <w:bookmarkEnd w:id="39"/>
      <w:bookmarkEnd w:id="40"/>
      <w:bookmarkEnd w:id="41"/>
      <w:bookmarkEnd w:id="42"/>
      <w:bookmarkEnd w:id="43"/>
      <w:r>
        <w:rPr>
          <w:rFonts w:ascii="Arial" w:hAnsi="Arial" w:cs="Arial"/>
          <w:sz w:val="24"/>
          <w:szCs w:val="24"/>
        </w:rPr>
        <w:t xml:space="preserve">Unless the Court otherwise orders, the appellant must serve on each respondent – </w:t>
      </w:r>
    </w:p>
    <w:p w:rsidR="00B77A34" w:rsidRDefault="00B77A34" w:rsidP="00E90323">
      <w:pPr>
        <w:spacing w:before="100" w:beforeAutospacing="1" w:after="100" w:afterAutospacing="1" w:line="240" w:lineRule="auto"/>
        <w:rPr>
          <w:rFonts w:ascii="Arial" w:hAnsi="Arial" w:cs="Arial"/>
          <w:sz w:val="24"/>
          <w:szCs w:val="24"/>
        </w:rPr>
      </w:pPr>
      <w:r>
        <w:rPr>
          <w:rFonts w:ascii="Arial" w:hAnsi="Arial" w:cs="Arial"/>
          <w:sz w:val="24"/>
          <w:szCs w:val="24"/>
        </w:rPr>
        <w:tab/>
        <w:t>(a) a s</w:t>
      </w:r>
      <w:r w:rsidR="00C27599">
        <w:rPr>
          <w:rFonts w:ascii="Arial" w:hAnsi="Arial" w:cs="Arial"/>
          <w:sz w:val="24"/>
          <w:szCs w:val="24"/>
        </w:rPr>
        <w:t>e</w:t>
      </w:r>
      <w:r>
        <w:rPr>
          <w:rFonts w:ascii="Arial" w:hAnsi="Arial" w:cs="Arial"/>
          <w:sz w:val="24"/>
          <w:szCs w:val="24"/>
        </w:rPr>
        <w:t>aled copy of the appellant’s notice;</w:t>
      </w:r>
    </w:p>
    <w:p w:rsidR="00B77A34" w:rsidRDefault="00B77A34" w:rsidP="006A6348">
      <w:pPr>
        <w:spacing w:before="100" w:beforeAutospacing="1" w:after="100" w:afterAutospacing="1" w:line="240" w:lineRule="auto"/>
        <w:ind w:left="720" w:hanging="720"/>
        <w:rPr>
          <w:rFonts w:ascii="Arial" w:hAnsi="Arial" w:cs="Arial"/>
          <w:sz w:val="24"/>
          <w:szCs w:val="24"/>
        </w:rPr>
      </w:pPr>
      <w:r>
        <w:rPr>
          <w:rFonts w:ascii="Arial" w:hAnsi="Arial" w:cs="Arial"/>
          <w:sz w:val="24"/>
          <w:szCs w:val="24"/>
        </w:rPr>
        <w:tab/>
        <w:t>(b) copies of any statement of the grounds of appeal and any skeleton argument; and</w:t>
      </w:r>
    </w:p>
    <w:p w:rsidR="00B77A34" w:rsidRDefault="00B77A34" w:rsidP="006A6348">
      <w:pPr>
        <w:spacing w:before="100" w:beforeAutospacing="1" w:after="100" w:afterAutospacing="1" w:line="240" w:lineRule="auto"/>
        <w:ind w:left="720" w:hanging="720"/>
        <w:rPr>
          <w:rFonts w:ascii="Arial" w:hAnsi="Arial" w:cs="Arial"/>
          <w:sz w:val="24"/>
          <w:szCs w:val="24"/>
        </w:rPr>
      </w:pPr>
      <w:r>
        <w:rPr>
          <w:rFonts w:ascii="Arial" w:hAnsi="Arial" w:cs="Arial"/>
          <w:sz w:val="24"/>
          <w:szCs w:val="24"/>
        </w:rPr>
        <w:tab/>
        <w:t>(c) copies of the documents accompanying the appellant’s notice or the skeleton argument as referred to in Rule 44.29A.</w:t>
      </w:r>
    </w:p>
    <w:p w:rsidR="00B77A34" w:rsidRDefault="00B77A34" w:rsidP="006A6348">
      <w:pPr>
        <w:spacing w:before="100" w:beforeAutospacing="1" w:after="100" w:afterAutospacing="1" w:line="240" w:lineRule="auto"/>
        <w:ind w:left="720" w:hanging="720"/>
        <w:rPr>
          <w:rFonts w:ascii="Arial" w:hAnsi="Arial" w:cs="Arial"/>
          <w:sz w:val="24"/>
          <w:szCs w:val="24"/>
        </w:rPr>
      </w:pPr>
      <w:r>
        <w:rPr>
          <w:rFonts w:ascii="Arial" w:hAnsi="Arial" w:cs="Arial"/>
          <w:sz w:val="24"/>
          <w:szCs w:val="24"/>
        </w:rPr>
        <w:t>As soon as practicable and in any event within seven days after it is filed.</w:t>
      </w:r>
    </w:p>
    <w:p w:rsidR="00B77A34" w:rsidRPr="006A6348" w:rsidRDefault="00B77A34" w:rsidP="006A6348">
      <w:pPr>
        <w:spacing w:before="100" w:beforeAutospacing="1" w:after="100" w:afterAutospacing="1" w:line="240" w:lineRule="auto"/>
        <w:ind w:left="720" w:hanging="720"/>
        <w:rPr>
          <w:rFonts w:ascii="Arial" w:hAnsi="Arial" w:cs="Arial"/>
          <w:b/>
          <w:sz w:val="24"/>
          <w:szCs w:val="24"/>
        </w:rPr>
      </w:pPr>
      <w:r w:rsidRPr="006A6348">
        <w:rPr>
          <w:rFonts w:ascii="Arial" w:hAnsi="Arial" w:cs="Arial"/>
          <w:b/>
          <w:sz w:val="24"/>
          <w:szCs w:val="24"/>
        </w:rPr>
        <w:t>44.30A</w:t>
      </w:r>
    </w:p>
    <w:p w:rsidR="00B77A34" w:rsidRPr="004000AB" w:rsidRDefault="00B77A34" w:rsidP="007966A1">
      <w:pPr>
        <w:spacing w:before="100" w:beforeAutospacing="1" w:after="100" w:afterAutospacing="1" w:line="240" w:lineRule="auto"/>
        <w:rPr>
          <w:rFonts w:ascii="Arial" w:hAnsi="Arial" w:cs="Arial"/>
          <w:sz w:val="24"/>
          <w:szCs w:val="24"/>
        </w:rPr>
      </w:pPr>
      <w:r>
        <w:rPr>
          <w:rFonts w:ascii="Arial" w:hAnsi="Arial" w:cs="Arial"/>
          <w:sz w:val="24"/>
          <w:szCs w:val="24"/>
        </w:rPr>
        <w:t xml:space="preserve">The appellant must provide two additional copies of the documents referred to in Rule 44.29A(2) or </w:t>
      </w:r>
      <w:r w:rsidR="00EA5B8C">
        <w:rPr>
          <w:rFonts w:ascii="Arial" w:hAnsi="Arial" w:cs="Arial"/>
          <w:sz w:val="24"/>
          <w:szCs w:val="24"/>
        </w:rPr>
        <w:t>R</w:t>
      </w:r>
      <w:r>
        <w:rPr>
          <w:rFonts w:ascii="Arial" w:hAnsi="Arial" w:cs="Arial"/>
          <w:sz w:val="24"/>
          <w:szCs w:val="24"/>
        </w:rPr>
        <w:t>ule 44.29B for the appeal Court.</w:t>
      </w:r>
    </w:p>
    <w:p w:rsidR="00B77A34" w:rsidRDefault="00B77A34" w:rsidP="00E90323">
      <w:pPr>
        <w:spacing w:before="100" w:beforeAutospacing="1" w:after="100" w:afterAutospacing="1" w:line="240" w:lineRule="auto"/>
        <w:outlineLvl w:val="1"/>
        <w:rPr>
          <w:rFonts w:ascii="Arial" w:hAnsi="Arial" w:cs="Arial"/>
          <w:b/>
          <w:bCs/>
          <w:sz w:val="24"/>
          <w:szCs w:val="24"/>
        </w:rPr>
      </w:pPr>
      <w:bookmarkStart w:id="44" w:name="44.45"/>
      <w:bookmarkStart w:id="45" w:name="44.46"/>
      <w:bookmarkStart w:id="46" w:name="44.47"/>
      <w:bookmarkEnd w:id="44"/>
      <w:bookmarkEnd w:id="45"/>
      <w:bookmarkEnd w:id="46"/>
      <w:r>
        <w:rPr>
          <w:rFonts w:ascii="Arial" w:hAnsi="Arial" w:cs="Arial"/>
          <w:b/>
          <w:bCs/>
          <w:sz w:val="24"/>
          <w:szCs w:val="24"/>
        </w:rPr>
        <w:t>44.3</w:t>
      </w:r>
      <w:r w:rsidR="00D741C7">
        <w:rPr>
          <w:rFonts w:ascii="Arial" w:hAnsi="Arial" w:cs="Arial"/>
          <w:b/>
          <w:bCs/>
          <w:sz w:val="24"/>
          <w:szCs w:val="24"/>
        </w:rPr>
        <w:t>1</w:t>
      </w:r>
    </w:p>
    <w:p w:rsidR="00B77A34" w:rsidRPr="006A6348" w:rsidRDefault="00B77A34" w:rsidP="00E90323">
      <w:pPr>
        <w:spacing w:before="100" w:beforeAutospacing="1" w:after="100" w:afterAutospacing="1" w:line="240" w:lineRule="auto"/>
        <w:outlineLvl w:val="1"/>
        <w:rPr>
          <w:rFonts w:ascii="Arial" w:hAnsi="Arial" w:cs="Arial"/>
          <w:bCs/>
          <w:sz w:val="24"/>
          <w:szCs w:val="24"/>
        </w:rPr>
      </w:pPr>
      <w:r>
        <w:rPr>
          <w:rFonts w:ascii="Arial" w:hAnsi="Arial" w:cs="Arial"/>
          <w:bCs/>
          <w:sz w:val="24"/>
          <w:szCs w:val="24"/>
        </w:rPr>
        <w:t xml:space="preserve">The </w:t>
      </w:r>
      <w:proofErr w:type="spellStart"/>
      <w:r>
        <w:rPr>
          <w:rFonts w:ascii="Arial" w:hAnsi="Arial" w:cs="Arial"/>
          <w:bCs/>
          <w:sz w:val="24"/>
          <w:szCs w:val="24"/>
        </w:rPr>
        <w:t>appellant</w:t>
      </w:r>
      <w:hyperlink r:id="rId35" w:history="1">
        <w:r w:rsidRPr="004000AB">
          <w:rPr>
            <w:rFonts w:ascii="Arial" w:hAnsi="Arial" w:cs="Arial"/>
            <w:sz w:val="24"/>
            <w:szCs w:val="24"/>
            <w:vertAlign w:val="superscript"/>
          </w:rPr>
          <w:t>G</w:t>
        </w:r>
        <w:proofErr w:type="spellEnd"/>
      </w:hyperlink>
      <w:r>
        <w:rPr>
          <w:rFonts w:ascii="Arial" w:hAnsi="Arial" w:cs="Arial"/>
          <w:bCs/>
          <w:sz w:val="24"/>
          <w:szCs w:val="24"/>
        </w:rPr>
        <w:t xml:space="preserve"> must, as soon as practicable, file a certificate of </w:t>
      </w:r>
      <w:proofErr w:type="spellStart"/>
      <w:r>
        <w:rPr>
          <w:rFonts w:ascii="Arial" w:hAnsi="Arial" w:cs="Arial"/>
          <w:bCs/>
          <w:sz w:val="24"/>
          <w:szCs w:val="24"/>
        </w:rPr>
        <w:t>service</w:t>
      </w:r>
      <w:hyperlink r:id="rId36" w:history="1">
        <w:r w:rsidRPr="004000AB">
          <w:rPr>
            <w:rFonts w:ascii="Arial" w:hAnsi="Arial" w:cs="Arial"/>
            <w:sz w:val="24"/>
            <w:szCs w:val="24"/>
            <w:vertAlign w:val="superscript"/>
          </w:rPr>
          <w:t>G</w:t>
        </w:r>
        <w:proofErr w:type="spellEnd"/>
      </w:hyperlink>
      <w:r>
        <w:rPr>
          <w:rFonts w:ascii="Arial" w:hAnsi="Arial" w:cs="Arial"/>
          <w:bCs/>
          <w:sz w:val="24"/>
          <w:szCs w:val="24"/>
        </w:rPr>
        <w:t xml:space="preserve"> of the documents referred to in Rule 44.30.</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44.</w:t>
      </w:r>
      <w:r>
        <w:rPr>
          <w:rFonts w:ascii="Arial" w:hAnsi="Arial" w:cs="Arial"/>
          <w:b/>
          <w:bCs/>
          <w:sz w:val="24"/>
          <w:szCs w:val="24"/>
        </w:rPr>
        <w:t>3</w:t>
      </w:r>
      <w:r w:rsidR="00D741C7">
        <w:rPr>
          <w:rFonts w:ascii="Arial" w:hAnsi="Arial" w:cs="Arial"/>
          <w:b/>
          <w:bCs/>
          <w:sz w:val="24"/>
          <w:szCs w:val="24"/>
        </w:rPr>
        <w:t>2</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w:t>
      </w:r>
      <w:proofErr w:type="spellStart"/>
      <w:r w:rsidRPr="004000AB">
        <w:rPr>
          <w:rFonts w:ascii="Arial" w:hAnsi="Arial" w:cs="Arial"/>
          <w:sz w:val="24"/>
          <w:szCs w:val="24"/>
        </w:rPr>
        <w:t>Court</w:t>
      </w:r>
      <w:hyperlink r:id="rId3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dispense with the requirement for </w:t>
      </w:r>
      <w:proofErr w:type="spellStart"/>
      <w:r w:rsidRPr="004000AB">
        <w:rPr>
          <w:rFonts w:ascii="Arial" w:hAnsi="Arial" w:cs="Arial"/>
          <w:sz w:val="24"/>
          <w:szCs w:val="24"/>
        </w:rPr>
        <w:t>service</w:t>
      </w:r>
      <w:hyperlink r:id="rId3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of the </w:t>
      </w:r>
      <w:r>
        <w:rPr>
          <w:rFonts w:ascii="Arial" w:hAnsi="Arial" w:cs="Arial"/>
          <w:sz w:val="24"/>
          <w:szCs w:val="24"/>
        </w:rPr>
        <w:t xml:space="preserve">appellant’s </w:t>
      </w:r>
      <w:r w:rsidRPr="004000AB">
        <w:rPr>
          <w:rFonts w:ascii="Arial" w:hAnsi="Arial" w:cs="Arial"/>
          <w:sz w:val="24"/>
          <w:szCs w:val="24"/>
        </w:rPr>
        <w:t xml:space="preserve">notice on a </w:t>
      </w:r>
      <w:proofErr w:type="spellStart"/>
      <w:r w:rsidRPr="004000AB">
        <w:rPr>
          <w:rFonts w:ascii="Arial" w:hAnsi="Arial" w:cs="Arial"/>
          <w:sz w:val="24"/>
          <w:szCs w:val="24"/>
        </w:rPr>
        <w:t>respondent</w:t>
      </w:r>
      <w:hyperlink r:id="rId3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Any application </w:t>
      </w:r>
      <w:proofErr w:type="spellStart"/>
      <w:r w:rsidRPr="004000AB">
        <w:rPr>
          <w:rFonts w:ascii="Arial" w:hAnsi="Arial" w:cs="Arial"/>
          <w:sz w:val="24"/>
          <w:szCs w:val="24"/>
        </w:rPr>
        <w:t>notice</w:t>
      </w:r>
      <w:hyperlink r:id="rId4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seeking an order under </w:t>
      </w:r>
      <w:hyperlink r:id="rId41" w:tgtFrame="_blank" w:history="1">
        <w:r w:rsidRPr="004000AB">
          <w:rPr>
            <w:rFonts w:ascii="Arial" w:hAnsi="Arial" w:cs="Arial"/>
            <w:sz w:val="24"/>
            <w:szCs w:val="24"/>
          </w:rPr>
          <w:t>Rule 9.32</w:t>
        </w:r>
      </w:hyperlink>
      <w:r w:rsidRPr="004000AB">
        <w:rPr>
          <w:rFonts w:ascii="Arial" w:hAnsi="Arial" w:cs="Arial"/>
          <w:sz w:val="24"/>
          <w:szCs w:val="24"/>
        </w:rPr>
        <w:t xml:space="preserve"> to dispense with </w:t>
      </w:r>
      <w:proofErr w:type="spellStart"/>
      <w:r w:rsidRPr="004000AB">
        <w:rPr>
          <w:rFonts w:ascii="Arial" w:hAnsi="Arial" w:cs="Arial"/>
          <w:sz w:val="24"/>
          <w:szCs w:val="24"/>
        </w:rPr>
        <w:t>service</w:t>
      </w:r>
      <w:hyperlink r:id="rId4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should set out the reasons relied on and be verified by a statement of truth.</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47" w:name="44.48"/>
      <w:bookmarkStart w:id="48" w:name="44.49"/>
      <w:bookmarkStart w:id="49" w:name="44.50"/>
      <w:bookmarkEnd w:id="47"/>
      <w:bookmarkEnd w:id="48"/>
      <w:bookmarkEnd w:id="49"/>
      <w:r w:rsidRPr="004000AB">
        <w:rPr>
          <w:rFonts w:ascii="Arial" w:hAnsi="Arial" w:cs="Arial"/>
          <w:b/>
          <w:bCs/>
          <w:sz w:val="24"/>
          <w:szCs w:val="24"/>
        </w:rPr>
        <w:t>Applications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50" w:name="44.51"/>
      <w:bookmarkEnd w:id="50"/>
      <w:r w:rsidRPr="004000AB">
        <w:rPr>
          <w:rFonts w:ascii="Arial" w:hAnsi="Arial" w:cs="Arial"/>
          <w:b/>
          <w:bCs/>
          <w:sz w:val="24"/>
          <w:szCs w:val="24"/>
        </w:rPr>
        <w:t>44.</w:t>
      </w:r>
      <w:r>
        <w:rPr>
          <w:rFonts w:ascii="Arial" w:hAnsi="Arial" w:cs="Arial"/>
          <w:b/>
          <w:bCs/>
          <w:sz w:val="24"/>
          <w:szCs w:val="24"/>
        </w:rPr>
        <w:t>3</w:t>
      </w:r>
      <w:r w:rsidR="00D741C7">
        <w:rPr>
          <w:rFonts w:ascii="Arial" w:hAnsi="Arial" w:cs="Arial"/>
          <w:b/>
          <w:bCs/>
          <w:sz w:val="24"/>
          <w:szCs w:val="24"/>
        </w:rPr>
        <w:t>3</w:t>
      </w:r>
    </w:p>
    <w:p w:rsidR="00B77A34" w:rsidRPr="004000AB" w:rsidRDefault="00B77A34" w:rsidP="00E90323">
      <w:pPr>
        <w:spacing w:before="100" w:beforeAutospacing="1" w:after="100" w:afterAutospacing="1" w:line="240" w:lineRule="auto"/>
        <w:rPr>
          <w:rFonts w:ascii="Arial" w:hAnsi="Arial" w:cs="Arial"/>
          <w:sz w:val="24"/>
          <w:szCs w:val="24"/>
        </w:rPr>
      </w:pPr>
      <w:r>
        <w:rPr>
          <w:rFonts w:ascii="Arial" w:hAnsi="Arial" w:cs="Arial"/>
          <w:sz w:val="24"/>
          <w:szCs w:val="24"/>
        </w:rPr>
        <w:t>A</w:t>
      </w:r>
      <w:r w:rsidRPr="004000AB">
        <w:rPr>
          <w:rFonts w:ascii="Arial" w:hAnsi="Arial" w:cs="Arial"/>
          <w:sz w:val="24"/>
          <w:szCs w:val="24"/>
        </w:rPr>
        <w:t xml:space="preserve">n application to be made to the appeal </w:t>
      </w:r>
      <w:proofErr w:type="spellStart"/>
      <w:r w:rsidRPr="004000AB">
        <w:rPr>
          <w:rFonts w:ascii="Arial" w:hAnsi="Arial" w:cs="Arial"/>
          <w:sz w:val="24"/>
          <w:szCs w:val="24"/>
        </w:rPr>
        <w:t>Court</w:t>
      </w:r>
      <w:hyperlink r:id="rId4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for a remedy incidental to the appeal may be included in the </w:t>
      </w:r>
      <w:r>
        <w:rPr>
          <w:rFonts w:ascii="Arial" w:hAnsi="Arial" w:cs="Arial"/>
          <w:sz w:val="24"/>
          <w:szCs w:val="24"/>
        </w:rPr>
        <w:t>appellant’s</w:t>
      </w:r>
      <w:r w:rsidRPr="004000AB">
        <w:rPr>
          <w:rFonts w:ascii="Arial" w:hAnsi="Arial" w:cs="Arial"/>
          <w:sz w:val="24"/>
          <w:szCs w:val="24"/>
        </w:rPr>
        <w:t xml:space="preserve"> </w:t>
      </w:r>
      <w:proofErr w:type="spellStart"/>
      <w:r w:rsidRPr="004000AB">
        <w:rPr>
          <w:rFonts w:ascii="Arial" w:hAnsi="Arial" w:cs="Arial"/>
          <w:sz w:val="24"/>
          <w:szCs w:val="24"/>
        </w:rPr>
        <w:t>notice</w:t>
      </w:r>
      <w:hyperlink r:id="rId4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or </w:t>
      </w:r>
      <w:r>
        <w:rPr>
          <w:rFonts w:ascii="Arial" w:hAnsi="Arial" w:cs="Arial"/>
          <w:sz w:val="24"/>
          <w:szCs w:val="24"/>
        </w:rPr>
        <w:t xml:space="preserve">made </w:t>
      </w:r>
      <w:r w:rsidRPr="004000AB">
        <w:rPr>
          <w:rFonts w:ascii="Arial" w:hAnsi="Arial" w:cs="Arial"/>
          <w:sz w:val="24"/>
          <w:szCs w:val="24"/>
        </w:rPr>
        <w:t xml:space="preserve">in a </w:t>
      </w:r>
      <w:hyperlink r:id="rId45" w:tgtFrame="_blank" w:history="1">
        <w:r w:rsidRPr="004000AB">
          <w:rPr>
            <w:rFonts w:ascii="Arial" w:hAnsi="Arial" w:cs="Arial"/>
            <w:sz w:val="24"/>
            <w:szCs w:val="24"/>
          </w:rPr>
          <w:t>Part 23</w:t>
        </w:r>
      </w:hyperlink>
      <w:r w:rsidRPr="004000AB">
        <w:rPr>
          <w:rFonts w:ascii="Arial" w:hAnsi="Arial" w:cs="Arial"/>
          <w:sz w:val="24"/>
          <w:szCs w:val="24"/>
        </w:rPr>
        <w:t xml:space="preserve"> application </w:t>
      </w:r>
      <w:proofErr w:type="spellStart"/>
      <w:r w:rsidRPr="004000AB">
        <w:rPr>
          <w:rFonts w:ascii="Arial" w:hAnsi="Arial" w:cs="Arial"/>
          <w:sz w:val="24"/>
          <w:szCs w:val="24"/>
        </w:rPr>
        <w:t>notice</w:t>
      </w:r>
      <w:hyperlink r:id="rId4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51" w:name="44.52"/>
      <w:bookmarkEnd w:id="51"/>
      <w:r w:rsidRPr="004000AB">
        <w:rPr>
          <w:rFonts w:ascii="Arial" w:hAnsi="Arial" w:cs="Arial"/>
          <w:b/>
          <w:bCs/>
          <w:sz w:val="24"/>
          <w:szCs w:val="24"/>
        </w:rPr>
        <w:t>44.</w:t>
      </w:r>
      <w:r>
        <w:rPr>
          <w:rFonts w:ascii="Arial" w:hAnsi="Arial" w:cs="Arial"/>
          <w:b/>
          <w:bCs/>
          <w:sz w:val="24"/>
          <w:szCs w:val="24"/>
        </w:rPr>
        <w:t>3</w:t>
      </w:r>
      <w:r w:rsidR="00D741C7">
        <w:rPr>
          <w:rFonts w:ascii="Arial" w:hAnsi="Arial" w:cs="Arial"/>
          <w:b/>
          <w:bCs/>
          <w:sz w:val="24"/>
          <w:szCs w:val="24"/>
        </w:rPr>
        <w:t>4</w:t>
      </w:r>
    </w:p>
    <w:p w:rsidR="00B77A34" w:rsidRPr="004000AB" w:rsidRDefault="00B77A34" w:rsidP="00E90323">
      <w:pPr>
        <w:spacing w:beforeAutospacing="1" w:after="0" w:afterAutospacing="1" w:line="240" w:lineRule="auto"/>
        <w:rPr>
          <w:rFonts w:ascii="Arial" w:hAnsi="Arial" w:cs="Arial"/>
          <w:sz w:val="24"/>
          <w:szCs w:val="24"/>
        </w:rPr>
      </w:pPr>
      <w:r>
        <w:rPr>
          <w:rFonts w:ascii="Arial" w:hAnsi="Arial" w:cs="Arial"/>
          <w:sz w:val="24"/>
          <w:szCs w:val="24"/>
        </w:rPr>
        <w:lastRenderedPageBreak/>
        <w:t xml:space="preserve">Where an application for a remedy incidental to the appeal is included in the appellant’s notice, the </w:t>
      </w:r>
      <w:r w:rsidR="009A4932">
        <w:rPr>
          <w:rFonts w:ascii="Arial" w:hAnsi="Arial" w:cs="Arial"/>
          <w:sz w:val="24"/>
          <w:szCs w:val="24"/>
        </w:rPr>
        <w:t>r</w:t>
      </w:r>
      <w:r>
        <w:rPr>
          <w:rFonts w:ascii="Arial" w:hAnsi="Arial" w:cs="Arial"/>
          <w:sz w:val="24"/>
          <w:szCs w:val="24"/>
        </w:rPr>
        <w:t xml:space="preserve">ules relating to Part 23 application notices apply </w:t>
      </w:r>
      <w:r w:rsidRPr="00E53997">
        <w:rPr>
          <w:rFonts w:ascii="Arial" w:hAnsi="Arial" w:cs="Arial"/>
          <w:i/>
          <w:sz w:val="24"/>
          <w:szCs w:val="24"/>
        </w:rPr>
        <w:t>mutatis mutandis</w:t>
      </w:r>
      <w:r>
        <w:rPr>
          <w:rFonts w:ascii="Arial" w:hAnsi="Arial" w:cs="Arial"/>
          <w:sz w:val="24"/>
          <w:szCs w:val="24"/>
        </w:rPr>
        <w:t xml:space="preserve"> to the application.</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Pr>
          <w:rFonts w:ascii="Arial" w:hAnsi="Arial" w:cs="Arial"/>
          <w:b/>
          <w:bCs/>
          <w:sz w:val="24"/>
          <w:szCs w:val="24"/>
        </w:rPr>
        <w:t>Appeal Bundles</w:t>
      </w:r>
    </w:p>
    <w:p w:rsidR="00B77A34" w:rsidRDefault="00B77A34" w:rsidP="006A6348">
      <w:pPr>
        <w:spacing w:beforeAutospacing="1" w:after="0" w:afterAutospacing="1" w:line="240" w:lineRule="auto"/>
        <w:rPr>
          <w:rFonts w:ascii="Arial" w:hAnsi="Arial" w:cs="Arial"/>
          <w:b/>
          <w:bCs/>
          <w:sz w:val="24"/>
          <w:szCs w:val="24"/>
        </w:rPr>
      </w:pPr>
      <w:bookmarkStart w:id="52" w:name="44.53"/>
      <w:bookmarkEnd w:id="52"/>
      <w:r>
        <w:rPr>
          <w:rFonts w:ascii="Arial" w:hAnsi="Arial" w:cs="Arial"/>
          <w:b/>
          <w:bCs/>
          <w:sz w:val="24"/>
          <w:szCs w:val="24"/>
        </w:rPr>
        <w:t>4</w:t>
      </w:r>
      <w:bookmarkStart w:id="53" w:name="44.54"/>
      <w:bookmarkEnd w:id="53"/>
      <w:r w:rsidRPr="004000AB">
        <w:rPr>
          <w:rFonts w:ascii="Arial" w:hAnsi="Arial" w:cs="Arial"/>
          <w:b/>
          <w:bCs/>
          <w:sz w:val="24"/>
          <w:szCs w:val="24"/>
        </w:rPr>
        <w:t>4.</w:t>
      </w:r>
      <w:r>
        <w:rPr>
          <w:rFonts w:ascii="Arial" w:hAnsi="Arial" w:cs="Arial"/>
          <w:b/>
          <w:bCs/>
          <w:sz w:val="24"/>
          <w:szCs w:val="24"/>
        </w:rPr>
        <w:t>3</w:t>
      </w:r>
      <w:r w:rsidR="00D741C7">
        <w:rPr>
          <w:rFonts w:ascii="Arial" w:hAnsi="Arial" w:cs="Arial"/>
          <w:b/>
          <w:bCs/>
          <w:sz w:val="24"/>
          <w:szCs w:val="24"/>
        </w:rPr>
        <w:t>5</w:t>
      </w:r>
    </w:p>
    <w:p w:rsidR="00B77A34" w:rsidRDefault="00B77A34" w:rsidP="00E90323">
      <w:pPr>
        <w:spacing w:before="100" w:beforeAutospacing="1" w:after="100" w:afterAutospacing="1" w:line="240" w:lineRule="auto"/>
        <w:rPr>
          <w:rFonts w:ascii="Arial" w:hAnsi="Arial" w:cs="Arial"/>
          <w:sz w:val="24"/>
          <w:szCs w:val="24"/>
        </w:rPr>
      </w:pPr>
      <w:r>
        <w:rPr>
          <w:rFonts w:ascii="Arial" w:hAnsi="Arial" w:cs="Arial"/>
          <w:sz w:val="24"/>
          <w:szCs w:val="24"/>
        </w:rPr>
        <w:t>(1) Where permission to appeal is not required or has been given, the appellant must file an appeal bundle not less than 21 days before the appeal hearing and serve a copy of the appeal bundle on each respondent at the same time as he files it.</w:t>
      </w:r>
    </w:p>
    <w:p w:rsidR="00B77A34" w:rsidRDefault="00B77A34" w:rsidP="00E90323">
      <w:pPr>
        <w:spacing w:before="100" w:beforeAutospacing="1" w:after="100" w:afterAutospacing="1" w:line="240" w:lineRule="auto"/>
        <w:rPr>
          <w:rFonts w:ascii="Arial" w:hAnsi="Arial" w:cs="Arial"/>
          <w:sz w:val="24"/>
          <w:szCs w:val="24"/>
        </w:rPr>
      </w:pPr>
      <w:r>
        <w:rPr>
          <w:rFonts w:ascii="Arial" w:hAnsi="Arial" w:cs="Arial"/>
          <w:sz w:val="24"/>
          <w:szCs w:val="24"/>
        </w:rPr>
        <w:t>(2) The appellant must provide two additional copies of the appeal bundle for the appeal Court.</w:t>
      </w:r>
    </w:p>
    <w:p w:rsidR="00B77A34" w:rsidRDefault="00B77A34" w:rsidP="00E90323">
      <w:pPr>
        <w:spacing w:before="100" w:beforeAutospacing="1" w:after="100" w:afterAutospacing="1" w:line="240" w:lineRule="auto"/>
        <w:rPr>
          <w:rFonts w:ascii="Arial" w:hAnsi="Arial" w:cs="Arial"/>
          <w:sz w:val="24"/>
          <w:szCs w:val="24"/>
        </w:rPr>
      </w:pPr>
      <w:r>
        <w:rPr>
          <w:rFonts w:ascii="Arial" w:hAnsi="Arial" w:cs="Arial"/>
          <w:sz w:val="24"/>
          <w:szCs w:val="24"/>
        </w:rPr>
        <w:t xml:space="preserve">(3) The appeal bundle must include – </w:t>
      </w:r>
    </w:p>
    <w:p w:rsidR="00B77A34" w:rsidRDefault="00B77A34">
      <w:pPr>
        <w:spacing w:beforeAutospacing="1" w:after="0" w:afterAutospacing="1" w:line="240" w:lineRule="auto"/>
        <w:ind w:firstLine="720"/>
        <w:rPr>
          <w:rFonts w:ascii="Arial" w:hAnsi="Arial" w:cs="Arial"/>
          <w:sz w:val="24"/>
          <w:szCs w:val="24"/>
        </w:rPr>
      </w:pPr>
      <w:r w:rsidRPr="004000AB">
        <w:rPr>
          <w:rFonts w:ascii="Arial" w:hAnsi="Arial" w:cs="Arial"/>
          <w:sz w:val="24"/>
          <w:szCs w:val="24"/>
        </w:rPr>
        <w:t>(</w:t>
      </w:r>
      <w:r>
        <w:rPr>
          <w:rFonts w:ascii="Arial" w:hAnsi="Arial" w:cs="Arial"/>
          <w:sz w:val="24"/>
          <w:szCs w:val="24"/>
        </w:rPr>
        <w:t>a</w:t>
      </w:r>
      <w:r w:rsidRPr="004000AB">
        <w:rPr>
          <w:rFonts w:ascii="Arial" w:hAnsi="Arial" w:cs="Arial"/>
          <w:sz w:val="24"/>
          <w:szCs w:val="24"/>
        </w:rPr>
        <w:t xml:space="preserve">) a sealed copy of the </w:t>
      </w:r>
      <w:proofErr w:type="spellStart"/>
      <w:r w:rsidRPr="004000AB">
        <w:rPr>
          <w:rFonts w:ascii="Arial" w:hAnsi="Arial" w:cs="Arial"/>
          <w:sz w:val="24"/>
          <w:szCs w:val="24"/>
        </w:rPr>
        <w:t>appellant's</w:t>
      </w:r>
      <w:hyperlink r:id="rId4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w:t>
      </w:r>
    </w:p>
    <w:p w:rsidR="00B77A34" w:rsidRDefault="00B77A34">
      <w:pPr>
        <w:spacing w:beforeAutospacing="1" w:after="0" w:afterAutospacing="1" w:line="240" w:lineRule="auto"/>
        <w:ind w:firstLine="720"/>
        <w:rPr>
          <w:rFonts w:ascii="Arial" w:hAnsi="Arial" w:cs="Arial"/>
          <w:sz w:val="24"/>
          <w:szCs w:val="24"/>
        </w:rPr>
      </w:pPr>
      <w:r w:rsidRPr="004000AB">
        <w:rPr>
          <w:rFonts w:ascii="Arial" w:hAnsi="Arial" w:cs="Arial"/>
          <w:sz w:val="24"/>
          <w:szCs w:val="24"/>
        </w:rPr>
        <w:t>(</w:t>
      </w:r>
      <w:r>
        <w:rPr>
          <w:rFonts w:ascii="Arial" w:hAnsi="Arial" w:cs="Arial"/>
          <w:sz w:val="24"/>
          <w:szCs w:val="24"/>
        </w:rPr>
        <w:t>b</w:t>
      </w:r>
      <w:r w:rsidRPr="004000AB">
        <w:rPr>
          <w:rFonts w:ascii="Arial" w:hAnsi="Arial" w:cs="Arial"/>
          <w:sz w:val="24"/>
          <w:szCs w:val="24"/>
        </w:rPr>
        <w:t xml:space="preserve">) a sealed copy of </w:t>
      </w:r>
      <w:r w:rsidR="00C757B9">
        <w:rPr>
          <w:rFonts w:ascii="Arial" w:hAnsi="Arial" w:cs="Arial"/>
          <w:sz w:val="24"/>
          <w:szCs w:val="24"/>
        </w:rPr>
        <w:t>the decision</w:t>
      </w:r>
      <w:r w:rsidRPr="004000AB">
        <w:rPr>
          <w:rFonts w:ascii="Arial" w:hAnsi="Arial" w:cs="Arial"/>
          <w:sz w:val="24"/>
          <w:szCs w:val="24"/>
        </w:rPr>
        <w:t xml:space="preserve"> appealed</w:t>
      </w:r>
      <w:r w:rsidR="00C757B9">
        <w:rPr>
          <w:rFonts w:ascii="Arial" w:hAnsi="Arial" w:cs="Arial"/>
          <w:sz w:val="24"/>
          <w:szCs w:val="24"/>
        </w:rPr>
        <w:t xml:space="preserve"> from</w:t>
      </w:r>
      <w:r w:rsidRPr="004000AB">
        <w:rPr>
          <w:rFonts w:ascii="Arial" w:hAnsi="Arial" w:cs="Arial"/>
          <w:sz w:val="24"/>
          <w:szCs w:val="24"/>
        </w:rPr>
        <w:t>;</w:t>
      </w:r>
    </w:p>
    <w:p w:rsidR="00B77A34" w:rsidRDefault="00B77A34" w:rsidP="006A6348">
      <w:pPr>
        <w:spacing w:beforeAutospacing="1" w:after="0" w:afterAutospacing="1" w:line="240" w:lineRule="auto"/>
        <w:ind w:left="720"/>
        <w:rPr>
          <w:rFonts w:ascii="Arial" w:hAnsi="Arial" w:cs="Arial"/>
          <w:sz w:val="24"/>
          <w:szCs w:val="24"/>
        </w:rPr>
      </w:pPr>
      <w:r w:rsidRPr="004000AB">
        <w:rPr>
          <w:rFonts w:ascii="Arial" w:hAnsi="Arial" w:cs="Arial"/>
          <w:sz w:val="24"/>
          <w:szCs w:val="24"/>
        </w:rPr>
        <w:t>(</w:t>
      </w:r>
      <w:r>
        <w:rPr>
          <w:rFonts w:ascii="Arial" w:hAnsi="Arial" w:cs="Arial"/>
          <w:sz w:val="24"/>
          <w:szCs w:val="24"/>
        </w:rPr>
        <w:t>c</w:t>
      </w:r>
      <w:r w:rsidRPr="004000AB">
        <w:rPr>
          <w:rFonts w:ascii="Arial" w:hAnsi="Arial" w:cs="Arial"/>
          <w:sz w:val="24"/>
          <w:szCs w:val="24"/>
        </w:rPr>
        <w:t xml:space="preserve">) a copy of any order giving or refusing permission to appeal, together with a copy of the </w:t>
      </w:r>
      <w:proofErr w:type="spellStart"/>
      <w:r w:rsidRPr="004000AB">
        <w:rPr>
          <w:rFonts w:ascii="Arial" w:hAnsi="Arial" w:cs="Arial"/>
          <w:sz w:val="24"/>
          <w:szCs w:val="24"/>
        </w:rPr>
        <w:t>Judge's</w:t>
      </w:r>
      <w:hyperlink r:id="rId4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reasons for allowing or refusing permission to appeal;</w:t>
      </w:r>
    </w:p>
    <w:p w:rsidR="00B77A34" w:rsidRDefault="00B77A34" w:rsidP="006A6348">
      <w:pPr>
        <w:spacing w:beforeAutospacing="1" w:after="0" w:afterAutospacing="1" w:line="240" w:lineRule="auto"/>
        <w:ind w:left="720"/>
        <w:rPr>
          <w:rFonts w:ascii="Arial" w:hAnsi="Arial" w:cs="Arial"/>
          <w:sz w:val="24"/>
          <w:szCs w:val="24"/>
        </w:rPr>
      </w:pPr>
      <w:r w:rsidRPr="004000AB">
        <w:rPr>
          <w:rFonts w:ascii="Arial" w:hAnsi="Arial" w:cs="Arial"/>
          <w:sz w:val="24"/>
          <w:szCs w:val="24"/>
        </w:rPr>
        <w:t>(</w:t>
      </w:r>
      <w:r>
        <w:rPr>
          <w:rFonts w:ascii="Arial" w:hAnsi="Arial" w:cs="Arial"/>
          <w:sz w:val="24"/>
          <w:szCs w:val="24"/>
        </w:rPr>
        <w:t>d</w:t>
      </w:r>
      <w:r w:rsidRPr="004000AB">
        <w:rPr>
          <w:rFonts w:ascii="Arial" w:hAnsi="Arial" w:cs="Arial"/>
          <w:sz w:val="24"/>
          <w:szCs w:val="24"/>
        </w:rPr>
        <w:t xml:space="preserve">) any </w:t>
      </w:r>
      <w:proofErr w:type="spellStart"/>
      <w:r w:rsidRPr="004000AB">
        <w:rPr>
          <w:rFonts w:ascii="Arial" w:hAnsi="Arial" w:cs="Arial"/>
          <w:sz w:val="24"/>
          <w:szCs w:val="24"/>
        </w:rPr>
        <w:t>affidavit</w:t>
      </w:r>
      <w:hyperlink r:id="rId4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or witness statement filed in support of any application included in the </w:t>
      </w:r>
      <w:proofErr w:type="spellStart"/>
      <w:r w:rsidRPr="004000AB">
        <w:rPr>
          <w:rFonts w:ascii="Arial" w:hAnsi="Arial" w:cs="Arial"/>
          <w:sz w:val="24"/>
          <w:szCs w:val="24"/>
        </w:rPr>
        <w:t>appellant's</w:t>
      </w:r>
      <w:hyperlink r:id="rId5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w:t>
      </w:r>
    </w:p>
    <w:p w:rsidR="00B77A34" w:rsidRDefault="00B77A34">
      <w:pPr>
        <w:spacing w:beforeAutospacing="1" w:after="0" w:afterAutospacing="1" w:line="240" w:lineRule="auto"/>
        <w:ind w:firstLine="720"/>
        <w:rPr>
          <w:rFonts w:ascii="Arial" w:hAnsi="Arial" w:cs="Arial"/>
          <w:sz w:val="24"/>
          <w:szCs w:val="24"/>
        </w:rPr>
      </w:pPr>
      <w:r w:rsidRPr="004000AB">
        <w:rPr>
          <w:rFonts w:ascii="Arial" w:hAnsi="Arial" w:cs="Arial"/>
          <w:sz w:val="24"/>
          <w:szCs w:val="24"/>
        </w:rPr>
        <w:t>(</w:t>
      </w:r>
      <w:r>
        <w:rPr>
          <w:rFonts w:ascii="Arial" w:hAnsi="Arial" w:cs="Arial"/>
          <w:sz w:val="24"/>
          <w:szCs w:val="24"/>
        </w:rPr>
        <w:t>e</w:t>
      </w:r>
      <w:r w:rsidRPr="004000AB">
        <w:rPr>
          <w:rFonts w:ascii="Arial" w:hAnsi="Arial" w:cs="Arial"/>
          <w:sz w:val="24"/>
          <w:szCs w:val="24"/>
        </w:rPr>
        <w:t>) a copy of his skeleton argument;</w:t>
      </w:r>
    </w:p>
    <w:p w:rsidR="00B77A34" w:rsidRDefault="00B77A34" w:rsidP="006A6348">
      <w:pPr>
        <w:spacing w:beforeAutospacing="1" w:after="0" w:afterAutospacing="1" w:line="240" w:lineRule="auto"/>
        <w:ind w:left="720"/>
        <w:rPr>
          <w:rFonts w:ascii="Arial" w:hAnsi="Arial" w:cs="Arial"/>
          <w:sz w:val="24"/>
          <w:szCs w:val="24"/>
        </w:rPr>
      </w:pPr>
      <w:r w:rsidRPr="004000AB">
        <w:rPr>
          <w:rFonts w:ascii="Arial" w:hAnsi="Arial" w:cs="Arial"/>
          <w:sz w:val="24"/>
          <w:szCs w:val="24"/>
        </w:rPr>
        <w:t>(</w:t>
      </w:r>
      <w:r>
        <w:rPr>
          <w:rFonts w:ascii="Arial" w:hAnsi="Arial" w:cs="Arial"/>
          <w:sz w:val="24"/>
          <w:szCs w:val="24"/>
        </w:rPr>
        <w:t>f</w:t>
      </w:r>
      <w:r w:rsidRPr="004000AB">
        <w:rPr>
          <w:rFonts w:ascii="Arial" w:hAnsi="Arial" w:cs="Arial"/>
          <w:sz w:val="24"/>
          <w:szCs w:val="24"/>
        </w:rPr>
        <w:t>) the claim form and statements of case (where relevant to the subject of the appeal);</w:t>
      </w:r>
    </w:p>
    <w:p w:rsidR="00B77A34" w:rsidRDefault="00B77A34" w:rsidP="006A6348">
      <w:pPr>
        <w:spacing w:beforeAutospacing="1" w:after="0" w:afterAutospacing="1" w:line="240" w:lineRule="auto"/>
        <w:ind w:left="720"/>
        <w:rPr>
          <w:rFonts w:ascii="Arial" w:hAnsi="Arial" w:cs="Arial"/>
          <w:sz w:val="24"/>
          <w:szCs w:val="24"/>
        </w:rPr>
      </w:pPr>
      <w:r w:rsidRPr="004000AB">
        <w:rPr>
          <w:rFonts w:ascii="Arial" w:hAnsi="Arial" w:cs="Arial"/>
          <w:sz w:val="24"/>
          <w:szCs w:val="24"/>
        </w:rPr>
        <w:t>(</w:t>
      </w:r>
      <w:r>
        <w:rPr>
          <w:rFonts w:ascii="Arial" w:hAnsi="Arial" w:cs="Arial"/>
          <w:sz w:val="24"/>
          <w:szCs w:val="24"/>
        </w:rPr>
        <w:t>g</w:t>
      </w:r>
      <w:r w:rsidRPr="004000AB">
        <w:rPr>
          <w:rFonts w:ascii="Arial" w:hAnsi="Arial" w:cs="Arial"/>
          <w:sz w:val="24"/>
          <w:szCs w:val="24"/>
        </w:rPr>
        <w:t xml:space="preserve">) a </w:t>
      </w:r>
      <w:r>
        <w:rPr>
          <w:rFonts w:ascii="Arial" w:hAnsi="Arial" w:cs="Arial"/>
          <w:sz w:val="24"/>
          <w:szCs w:val="24"/>
        </w:rPr>
        <w:t>suitable record of the</w:t>
      </w:r>
      <w:r w:rsidRPr="004000AB">
        <w:rPr>
          <w:rFonts w:ascii="Arial" w:hAnsi="Arial" w:cs="Arial"/>
          <w:sz w:val="24"/>
          <w:szCs w:val="24"/>
        </w:rPr>
        <w:t xml:space="preserve"> judgment, and those parts of any transcript of evidence which are directly relevant to any question at issue on the appeal;</w:t>
      </w:r>
    </w:p>
    <w:p w:rsidR="00B77A34" w:rsidRDefault="00B77A34" w:rsidP="006A6348">
      <w:pPr>
        <w:spacing w:beforeAutospacing="1" w:after="0" w:afterAutospacing="1" w:line="240" w:lineRule="auto"/>
        <w:ind w:left="720"/>
        <w:rPr>
          <w:rFonts w:ascii="Arial" w:hAnsi="Arial" w:cs="Arial"/>
          <w:sz w:val="24"/>
          <w:szCs w:val="24"/>
        </w:rPr>
      </w:pPr>
      <w:r>
        <w:rPr>
          <w:rFonts w:ascii="Arial" w:hAnsi="Arial" w:cs="Arial"/>
          <w:sz w:val="24"/>
          <w:szCs w:val="24"/>
        </w:rPr>
        <w:t>(h) those parts of any documentary evidence and any transcript of evidence reasonably considered necessary to enable the appeal Court to decide the appeal;</w:t>
      </w:r>
    </w:p>
    <w:p w:rsidR="00B77A34" w:rsidRDefault="00B77A34" w:rsidP="00E53997">
      <w:pPr>
        <w:spacing w:beforeAutospacing="1" w:after="0" w:afterAutospacing="1" w:line="240" w:lineRule="auto"/>
        <w:ind w:left="720"/>
        <w:rPr>
          <w:rFonts w:ascii="Arial" w:hAnsi="Arial" w:cs="Arial"/>
          <w:sz w:val="24"/>
          <w:szCs w:val="24"/>
        </w:rPr>
      </w:pPr>
      <w:r w:rsidRPr="004000AB">
        <w:rPr>
          <w:rFonts w:ascii="Arial" w:hAnsi="Arial" w:cs="Arial"/>
          <w:sz w:val="24"/>
          <w:szCs w:val="24"/>
        </w:rPr>
        <w:t>(</w:t>
      </w:r>
      <w:proofErr w:type="spellStart"/>
      <w:r>
        <w:rPr>
          <w:rFonts w:ascii="Arial" w:hAnsi="Arial" w:cs="Arial"/>
          <w:sz w:val="24"/>
          <w:szCs w:val="24"/>
        </w:rPr>
        <w:t>i</w:t>
      </w:r>
      <w:proofErr w:type="spellEnd"/>
      <w:r w:rsidRPr="004000AB">
        <w:rPr>
          <w:rFonts w:ascii="Arial" w:hAnsi="Arial" w:cs="Arial"/>
          <w:sz w:val="24"/>
          <w:szCs w:val="24"/>
        </w:rPr>
        <w:t xml:space="preserve">) any application </w:t>
      </w:r>
      <w:proofErr w:type="spellStart"/>
      <w:r w:rsidRPr="004000AB">
        <w:rPr>
          <w:rFonts w:ascii="Arial" w:hAnsi="Arial" w:cs="Arial"/>
          <w:sz w:val="24"/>
          <w:szCs w:val="24"/>
        </w:rPr>
        <w:t>notice</w:t>
      </w:r>
      <w:hyperlink r:id="rId5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(or case management documentation) relevant to the subject of the appeal;</w:t>
      </w:r>
    </w:p>
    <w:p w:rsidR="00B77A34" w:rsidRDefault="00B77A34" w:rsidP="006A6348">
      <w:pPr>
        <w:spacing w:beforeAutospacing="1" w:after="0" w:afterAutospacing="1" w:line="240" w:lineRule="auto"/>
        <w:ind w:left="720"/>
        <w:rPr>
          <w:rFonts w:ascii="Arial" w:hAnsi="Arial" w:cs="Arial"/>
          <w:sz w:val="24"/>
          <w:szCs w:val="24"/>
        </w:rPr>
      </w:pPr>
      <w:r w:rsidRPr="004000AB">
        <w:rPr>
          <w:rFonts w:ascii="Arial" w:hAnsi="Arial" w:cs="Arial"/>
          <w:sz w:val="24"/>
          <w:szCs w:val="24"/>
        </w:rPr>
        <w:t>(</w:t>
      </w:r>
      <w:r>
        <w:rPr>
          <w:rFonts w:ascii="Arial" w:hAnsi="Arial" w:cs="Arial"/>
          <w:sz w:val="24"/>
          <w:szCs w:val="24"/>
        </w:rPr>
        <w:t>j</w:t>
      </w:r>
      <w:r w:rsidRPr="004000AB">
        <w:rPr>
          <w:rFonts w:ascii="Arial" w:hAnsi="Arial" w:cs="Arial"/>
          <w:sz w:val="24"/>
          <w:szCs w:val="24"/>
        </w:rPr>
        <w:t xml:space="preserve">) in the case of judicial review or a statutory appeal, the original decision which was the subject of the application to the lower </w:t>
      </w:r>
      <w:proofErr w:type="spellStart"/>
      <w:r w:rsidRPr="004000AB">
        <w:rPr>
          <w:rFonts w:ascii="Arial" w:hAnsi="Arial" w:cs="Arial"/>
          <w:sz w:val="24"/>
          <w:szCs w:val="24"/>
        </w:rPr>
        <w:t>Court</w:t>
      </w:r>
      <w:hyperlink r:id="rId5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t>
      </w:r>
    </w:p>
    <w:p w:rsidR="00B77A34" w:rsidRDefault="00B77A34" w:rsidP="006A6348">
      <w:pPr>
        <w:spacing w:beforeAutospacing="1" w:after="0" w:afterAutospacing="1" w:line="240" w:lineRule="auto"/>
        <w:ind w:left="720"/>
        <w:rPr>
          <w:rFonts w:ascii="Arial" w:hAnsi="Arial" w:cs="Arial"/>
          <w:sz w:val="24"/>
          <w:szCs w:val="24"/>
        </w:rPr>
      </w:pPr>
      <w:r w:rsidRPr="004000AB">
        <w:rPr>
          <w:rFonts w:ascii="Arial" w:hAnsi="Arial" w:cs="Arial"/>
          <w:sz w:val="24"/>
          <w:szCs w:val="24"/>
        </w:rPr>
        <w:t>(</w:t>
      </w:r>
      <w:r>
        <w:rPr>
          <w:rFonts w:ascii="Arial" w:hAnsi="Arial" w:cs="Arial"/>
          <w:sz w:val="24"/>
          <w:szCs w:val="24"/>
        </w:rPr>
        <w:t>k</w:t>
      </w:r>
      <w:r w:rsidRPr="004000AB">
        <w:rPr>
          <w:rFonts w:ascii="Arial" w:hAnsi="Arial" w:cs="Arial"/>
          <w:sz w:val="24"/>
          <w:szCs w:val="24"/>
        </w:rPr>
        <w:t xml:space="preserve">) in cases where the appeal is from a </w:t>
      </w:r>
      <w:proofErr w:type="spellStart"/>
      <w:r w:rsidRPr="004000AB">
        <w:rPr>
          <w:rFonts w:ascii="Arial" w:hAnsi="Arial" w:cs="Arial"/>
          <w:sz w:val="24"/>
          <w:szCs w:val="24"/>
        </w:rPr>
        <w:t>tribunal</w:t>
      </w:r>
      <w:hyperlink r:id="rId5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a copy of the </w:t>
      </w:r>
      <w:proofErr w:type="spellStart"/>
      <w:r w:rsidRPr="004000AB">
        <w:rPr>
          <w:rFonts w:ascii="Arial" w:hAnsi="Arial" w:cs="Arial"/>
          <w:sz w:val="24"/>
          <w:szCs w:val="24"/>
        </w:rPr>
        <w:t>tribunal's</w:t>
      </w:r>
      <w:hyperlink r:id="rId5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reasons for the decision, a copy of the decision reviewed by the </w:t>
      </w:r>
      <w:proofErr w:type="spellStart"/>
      <w:r w:rsidRPr="004000AB">
        <w:rPr>
          <w:rFonts w:ascii="Arial" w:hAnsi="Arial" w:cs="Arial"/>
          <w:sz w:val="24"/>
          <w:szCs w:val="24"/>
        </w:rPr>
        <w:t>tribunal</w:t>
      </w:r>
      <w:hyperlink r:id="rId5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and the reasons for the original decision and any document filed with the </w:t>
      </w:r>
      <w:proofErr w:type="spellStart"/>
      <w:r w:rsidRPr="004000AB">
        <w:rPr>
          <w:rFonts w:ascii="Arial" w:hAnsi="Arial" w:cs="Arial"/>
          <w:sz w:val="24"/>
          <w:szCs w:val="24"/>
        </w:rPr>
        <w:t>tribunal</w:t>
      </w:r>
      <w:hyperlink r:id="rId5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setting out the grounds of appeal from that decision;</w:t>
      </w:r>
    </w:p>
    <w:p w:rsidR="00B77A34" w:rsidRDefault="00B77A34" w:rsidP="006A6348">
      <w:pPr>
        <w:spacing w:beforeAutospacing="1" w:after="0" w:afterAutospacing="1" w:line="240" w:lineRule="auto"/>
        <w:ind w:left="720"/>
        <w:rPr>
          <w:rFonts w:ascii="Arial" w:hAnsi="Arial" w:cs="Arial"/>
          <w:sz w:val="24"/>
          <w:szCs w:val="24"/>
        </w:rPr>
      </w:pPr>
      <w:r w:rsidRPr="004000AB">
        <w:rPr>
          <w:rFonts w:ascii="Arial" w:hAnsi="Arial" w:cs="Arial"/>
          <w:sz w:val="24"/>
          <w:szCs w:val="24"/>
        </w:rPr>
        <w:lastRenderedPageBreak/>
        <w:t>(</w:t>
      </w:r>
      <w:r>
        <w:rPr>
          <w:rFonts w:ascii="Arial" w:hAnsi="Arial" w:cs="Arial"/>
          <w:sz w:val="24"/>
          <w:szCs w:val="24"/>
        </w:rPr>
        <w:t>l</w:t>
      </w:r>
      <w:r w:rsidRPr="004000AB">
        <w:rPr>
          <w:rFonts w:ascii="Arial" w:hAnsi="Arial" w:cs="Arial"/>
          <w:sz w:val="24"/>
          <w:szCs w:val="24"/>
        </w:rPr>
        <w:t xml:space="preserve">) any other documents which the </w:t>
      </w:r>
      <w:proofErr w:type="spellStart"/>
      <w:r w:rsidRPr="004000AB">
        <w:rPr>
          <w:rFonts w:ascii="Arial" w:hAnsi="Arial" w:cs="Arial"/>
          <w:sz w:val="24"/>
          <w:szCs w:val="24"/>
        </w:rPr>
        <w:t>appellant</w:t>
      </w:r>
      <w:hyperlink r:id="rId5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reasonably considers necessary to enable the appeal </w:t>
      </w:r>
      <w:proofErr w:type="spellStart"/>
      <w:r w:rsidRPr="004000AB">
        <w:rPr>
          <w:rFonts w:ascii="Arial" w:hAnsi="Arial" w:cs="Arial"/>
          <w:sz w:val="24"/>
          <w:szCs w:val="24"/>
        </w:rPr>
        <w:t>Court</w:t>
      </w:r>
      <w:hyperlink r:id="rId5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to reach </w:t>
      </w:r>
      <w:r>
        <w:rPr>
          <w:rFonts w:ascii="Arial" w:hAnsi="Arial" w:cs="Arial"/>
          <w:sz w:val="24"/>
          <w:szCs w:val="24"/>
        </w:rPr>
        <w:t>decide the appeal and any application; and</w:t>
      </w:r>
    </w:p>
    <w:p w:rsidR="00B77A34" w:rsidRDefault="00B77A34">
      <w:pPr>
        <w:spacing w:beforeAutospacing="1" w:after="0" w:afterAutospacing="1" w:line="240" w:lineRule="auto"/>
        <w:ind w:firstLine="720"/>
        <w:rPr>
          <w:rFonts w:ascii="Arial" w:hAnsi="Arial" w:cs="Arial"/>
          <w:sz w:val="24"/>
          <w:szCs w:val="24"/>
        </w:rPr>
      </w:pPr>
      <w:r w:rsidRPr="004000AB">
        <w:rPr>
          <w:rFonts w:ascii="Arial" w:hAnsi="Arial" w:cs="Arial"/>
          <w:sz w:val="24"/>
          <w:szCs w:val="24"/>
        </w:rPr>
        <w:t>(</w:t>
      </w:r>
      <w:r>
        <w:rPr>
          <w:rFonts w:ascii="Arial" w:hAnsi="Arial" w:cs="Arial"/>
          <w:sz w:val="24"/>
          <w:szCs w:val="24"/>
        </w:rPr>
        <w:t>m</w:t>
      </w:r>
      <w:r w:rsidRPr="004000AB">
        <w:rPr>
          <w:rFonts w:ascii="Arial" w:hAnsi="Arial" w:cs="Arial"/>
          <w:sz w:val="24"/>
          <w:szCs w:val="24"/>
        </w:rPr>
        <w:t xml:space="preserve">) such other documents as the </w:t>
      </w:r>
      <w:proofErr w:type="spellStart"/>
      <w:r w:rsidRPr="004000AB">
        <w:rPr>
          <w:rFonts w:ascii="Arial" w:hAnsi="Arial" w:cs="Arial"/>
          <w:sz w:val="24"/>
          <w:szCs w:val="24"/>
        </w:rPr>
        <w:t>Court</w:t>
      </w:r>
      <w:hyperlink r:id="rId5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direct.</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54" w:name="44.55"/>
      <w:bookmarkEnd w:id="54"/>
      <w:r w:rsidRPr="004000AB">
        <w:rPr>
          <w:rFonts w:ascii="Arial" w:hAnsi="Arial" w:cs="Arial"/>
          <w:b/>
          <w:bCs/>
          <w:sz w:val="24"/>
          <w:szCs w:val="24"/>
        </w:rPr>
        <w:t>44.</w:t>
      </w:r>
      <w:r>
        <w:rPr>
          <w:rFonts w:ascii="Arial" w:hAnsi="Arial" w:cs="Arial"/>
          <w:b/>
          <w:bCs/>
          <w:sz w:val="24"/>
          <w:szCs w:val="24"/>
        </w:rPr>
        <w:t>3</w:t>
      </w:r>
      <w:r w:rsidR="00D741C7">
        <w:rPr>
          <w:rFonts w:ascii="Arial" w:hAnsi="Arial" w:cs="Arial"/>
          <w:b/>
          <w:bCs/>
          <w:sz w:val="24"/>
          <w:szCs w:val="24"/>
        </w:rPr>
        <w:t>6</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All documents that are extraneous to the issues to be considered must be excluded. The appeal bundle may include </w:t>
      </w:r>
      <w:proofErr w:type="spellStart"/>
      <w:r w:rsidRPr="004000AB">
        <w:rPr>
          <w:rFonts w:ascii="Arial" w:hAnsi="Arial" w:cs="Arial"/>
          <w:sz w:val="24"/>
          <w:szCs w:val="24"/>
        </w:rPr>
        <w:t>affidavits</w:t>
      </w:r>
      <w:hyperlink r:id="rId6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witness statements, summaries, experts' reports and exhibits but only where these are directly relevant to the subject matter of the appeal.</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55" w:name="44.56"/>
      <w:bookmarkEnd w:id="55"/>
      <w:r w:rsidRPr="004000AB">
        <w:rPr>
          <w:rFonts w:ascii="Arial" w:hAnsi="Arial" w:cs="Arial"/>
          <w:b/>
          <w:bCs/>
          <w:sz w:val="24"/>
          <w:szCs w:val="24"/>
        </w:rPr>
        <w:t>44.</w:t>
      </w:r>
      <w:r w:rsidR="003E430A">
        <w:rPr>
          <w:rFonts w:ascii="Arial" w:hAnsi="Arial" w:cs="Arial"/>
          <w:b/>
          <w:bCs/>
          <w:sz w:val="24"/>
          <w:szCs w:val="24"/>
        </w:rPr>
        <w:t>37</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appeal bundle must contain a certificate signed by the </w:t>
      </w:r>
      <w:proofErr w:type="spellStart"/>
      <w:r w:rsidRPr="004000AB">
        <w:rPr>
          <w:rFonts w:ascii="Arial" w:hAnsi="Arial" w:cs="Arial"/>
          <w:sz w:val="24"/>
          <w:szCs w:val="24"/>
        </w:rPr>
        <w:t>appellant's</w:t>
      </w:r>
      <w:hyperlink r:id="rId6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legal </w:t>
      </w:r>
      <w:proofErr w:type="spellStart"/>
      <w:r w:rsidRPr="004000AB">
        <w:rPr>
          <w:rFonts w:ascii="Arial" w:hAnsi="Arial" w:cs="Arial"/>
          <w:sz w:val="24"/>
          <w:szCs w:val="24"/>
        </w:rPr>
        <w:t>representatives</w:t>
      </w:r>
      <w:hyperlink r:id="rId6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to the effect that they have read and understood </w:t>
      </w:r>
      <w:r w:rsidRPr="006A6348">
        <w:rPr>
          <w:rFonts w:ascii="Arial" w:hAnsi="Arial" w:cs="Arial"/>
          <w:sz w:val="24"/>
          <w:szCs w:val="24"/>
        </w:rPr>
        <w:t>Rules 44.3</w:t>
      </w:r>
      <w:r w:rsidR="000137E8">
        <w:rPr>
          <w:rFonts w:ascii="Arial" w:hAnsi="Arial" w:cs="Arial"/>
          <w:sz w:val="24"/>
          <w:szCs w:val="24"/>
        </w:rPr>
        <w:t>5</w:t>
      </w:r>
      <w:r w:rsidRPr="006A6348">
        <w:rPr>
          <w:rFonts w:ascii="Arial" w:hAnsi="Arial" w:cs="Arial"/>
          <w:sz w:val="24"/>
          <w:szCs w:val="24"/>
        </w:rPr>
        <w:t xml:space="preserve"> and 44.3</w:t>
      </w:r>
      <w:r w:rsidR="000137E8">
        <w:rPr>
          <w:rFonts w:ascii="Arial" w:hAnsi="Arial" w:cs="Arial"/>
          <w:sz w:val="24"/>
          <w:szCs w:val="24"/>
        </w:rPr>
        <w:t>6</w:t>
      </w:r>
      <w:r w:rsidRPr="004000AB">
        <w:rPr>
          <w:rFonts w:ascii="Arial" w:hAnsi="Arial" w:cs="Arial"/>
          <w:sz w:val="24"/>
          <w:szCs w:val="24"/>
        </w:rPr>
        <w:t xml:space="preserve"> and that the composition of the appeal bundle complies with it.</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56" w:name="44.57"/>
      <w:bookmarkEnd w:id="56"/>
      <w:r w:rsidRPr="004000AB">
        <w:rPr>
          <w:rFonts w:ascii="Arial" w:hAnsi="Arial" w:cs="Arial"/>
          <w:b/>
          <w:bCs/>
          <w:sz w:val="24"/>
          <w:szCs w:val="24"/>
        </w:rPr>
        <w:t>44.</w:t>
      </w:r>
      <w:r w:rsidR="003E430A">
        <w:rPr>
          <w:rFonts w:ascii="Arial" w:hAnsi="Arial" w:cs="Arial"/>
          <w:b/>
          <w:bCs/>
          <w:sz w:val="24"/>
          <w:szCs w:val="24"/>
        </w:rPr>
        <w:t>38</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Where it is not possible to file all the above documents, the </w:t>
      </w:r>
      <w:proofErr w:type="spellStart"/>
      <w:r w:rsidRPr="004000AB">
        <w:rPr>
          <w:rFonts w:ascii="Arial" w:hAnsi="Arial" w:cs="Arial"/>
          <w:sz w:val="24"/>
          <w:szCs w:val="24"/>
        </w:rPr>
        <w:t>appellant</w:t>
      </w:r>
      <w:hyperlink r:id="rId6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must indicate which documents have not yet been filed and the reasons why they are not currently available. The </w:t>
      </w:r>
      <w:proofErr w:type="spellStart"/>
      <w:r w:rsidRPr="004000AB">
        <w:rPr>
          <w:rFonts w:ascii="Arial" w:hAnsi="Arial" w:cs="Arial"/>
          <w:sz w:val="24"/>
          <w:szCs w:val="24"/>
        </w:rPr>
        <w:t>appellant</w:t>
      </w:r>
      <w:hyperlink r:id="rId6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must then provide a reasonable estimate of when the missing document or documents can be filed and file them as soon as reasonably practicable.</w:t>
      </w:r>
      <w:bookmarkStart w:id="57" w:name="_GoBack"/>
      <w:bookmarkEnd w:id="57"/>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Core bundles</w:t>
      </w:r>
    </w:p>
    <w:p w:rsidR="00B77A34" w:rsidRPr="00E86278" w:rsidRDefault="00B77A34" w:rsidP="00E90323">
      <w:pPr>
        <w:spacing w:before="100" w:beforeAutospacing="1" w:after="100" w:afterAutospacing="1" w:line="240" w:lineRule="auto"/>
        <w:outlineLvl w:val="1"/>
        <w:rPr>
          <w:rFonts w:ascii="Arial" w:hAnsi="Arial" w:cs="Arial"/>
          <w:b/>
          <w:bCs/>
          <w:sz w:val="24"/>
          <w:szCs w:val="24"/>
        </w:rPr>
      </w:pPr>
      <w:bookmarkStart w:id="58" w:name="44.58"/>
      <w:bookmarkEnd w:id="58"/>
      <w:r w:rsidRPr="001911C3">
        <w:rPr>
          <w:rFonts w:ascii="Arial" w:hAnsi="Arial" w:cs="Arial"/>
          <w:b/>
          <w:bCs/>
          <w:sz w:val="24"/>
          <w:szCs w:val="24"/>
        </w:rPr>
        <w:t>44.</w:t>
      </w:r>
      <w:r w:rsidR="003E430A">
        <w:rPr>
          <w:rFonts w:ascii="Arial" w:hAnsi="Arial" w:cs="Arial"/>
          <w:b/>
          <w:bCs/>
          <w:sz w:val="24"/>
          <w:szCs w:val="24"/>
        </w:rPr>
        <w:t>39</w:t>
      </w:r>
    </w:p>
    <w:p w:rsidR="00B77A34" w:rsidRPr="004000AB" w:rsidRDefault="00B77A34" w:rsidP="00E90323">
      <w:pPr>
        <w:spacing w:before="100" w:beforeAutospacing="1" w:after="100" w:afterAutospacing="1" w:line="240" w:lineRule="auto"/>
        <w:rPr>
          <w:rFonts w:ascii="Arial" w:hAnsi="Arial" w:cs="Arial"/>
          <w:sz w:val="24"/>
          <w:szCs w:val="24"/>
        </w:rPr>
      </w:pPr>
      <w:r w:rsidRPr="003E1845">
        <w:rPr>
          <w:rFonts w:ascii="Arial" w:hAnsi="Arial" w:cs="Arial"/>
          <w:sz w:val="24"/>
          <w:szCs w:val="24"/>
        </w:rPr>
        <w:t xml:space="preserve">In cases where the appeal bundle comprises more than 500 pages, exclusive of transcripts, the </w:t>
      </w:r>
      <w:proofErr w:type="spellStart"/>
      <w:r w:rsidRPr="003E1845">
        <w:rPr>
          <w:rFonts w:ascii="Arial" w:hAnsi="Arial" w:cs="Arial"/>
          <w:sz w:val="24"/>
          <w:szCs w:val="24"/>
        </w:rPr>
        <w:t>appellant's</w:t>
      </w:r>
      <w:hyperlink r:id="rId65" w:history="1">
        <w:r w:rsidRPr="001911C3">
          <w:rPr>
            <w:rFonts w:ascii="Arial" w:hAnsi="Arial" w:cs="Arial"/>
            <w:sz w:val="24"/>
            <w:szCs w:val="24"/>
            <w:vertAlign w:val="superscript"/>
          </w:rPr>
          <w:t>G</w:t>
        </w:r>
        <w:proofErr w:type="spellEnd"/>
      </w:hyperlink>
      <w:r w:rsidRPr="001911C3">
        <w:rPr>
          <w:rFonts w:ascii="Arial" w:hAnsi="Arial" w:cs="Arial"/>
          <w:sz w:val="24"/>
          <w:szCs w:val="24"/>
        </w:rPr>
        <w:t xml:space="preserve"> legal </w:t>
      </w:r>
      <w:proofErr w:type="spellStart"/>
      <w:r w:rsidRPr="001911C3">
        <w:rPr>
          <w:rFonts w:ascii="Arial" w:hAnsi="Arial" w:cs="Arial"/>
          <w:sz w:val="24"/>
          <w:szCs w:val="24"/>
        </w:rPr>
        <w:t>representatives</w:t>
      </w:r>
      <w:hyperlink r:id="rId66" w:history="1">
        <w:r w:rsidRPr="001911C3">
          <w:rPr>
            <w:rFonts w:ascii="Arial" w:hAnsi="Arial" w:cs="Arial"/>
            <w:sz w:val="24"/>
            <w:szCs w:val="24"/>
            <w:vertAlign w:val="superscript"/>
          </w:rPr>
          <w:t>G</w:t>
        </w:r>
        <w:proofErr w:type="spellEnd"/>
      </w:hyperlink>
      <w:r w:rsidRPr="001911C3">
        <w:rPr>
          <w:rFonts w:ascii="Arial" w:hAnsi="Arial" w:cs="Arial"/>
          <w:sz w:val="24"/>
          <w:szCs w:val="24"/>
        </w:rPr>
        <w:t xml:space="preserve"> must, after consultation with the </w:t>
      </w:r>
      <w:proofErr w:type="spellStart"/>
      <w:r w:rsidRPr="001911C3">
        <w:rPr>
          <w:rFonts w:ascii="Arial" w:hAnsi="Arial" w:cs="Arial"/>
          <w:sz w:val="24"/>
          <w:szCs w:val="24"/>
        </w:rPr>
        <w:t>respondent's</w:t>
      </w:r>
      <w:hyperlink r:id="rId67" w:history="1">
        <w:r w:rsidRPr="001911C3">
          <w:rPr>
            <w:rFonts w:ascii="Arial" w:hAnsi="Arial" w:cs="Arial"/>
            <w:sz w:val="24"/>
            <w:szCs w:val="24"/>
            <w:vertAlign w:val="superscript"/>
          </w:rPr>
          <w:t>G</w:t>
        </w:r>
        <w:proofErr w:type="spellEnd"/>
      </w:hyperlink>
      <w:r w:rsidRPr="001911C3">
        <w:rPr>
          <w:rFonts w:ascii="Arial" w:hAnsi="Arial" w:cs="Arial"/>
          <w:sz w:val="24"/>
          <w:szCs w:val="24"/>
        </w:rPr>
        <w:t xml:space="preserve"> legal </w:t>
      </w:r>
      <w:proofErr w:type="spellStart"/>
      <w:r w:rsidRPr="001911C3">
        <w:rPr>
          <w:rFonts w:ascii="Arial" w:hAnsi="Arial" w:cs="Arial"/>
          <w:sz w:val="24"/>
          <w:szCs w:val="24"/>
        </w:rPr>
        <w:t>representatives</w:t>
      </w:r>
      <w:hyperlink r:id="rId68" w:history="1">
        <w:r w:rsidRPr="001911C3">
          <w:rPr>
            <w:rFonts w:ascii="Arial" w:hAnsi="Arial" w:cs="Arial"/>
            <w:sz w:val="24"/>
            <w:szCs w:val="24"/>
            <w:vertAlign w:val="superscript"/>
          </w:rPr>
          <w:t>G</w:t>
        </w:r>
        <w:proofErr w:type="spellEnd"/>
      </w:hyperlink>
      <w:r w:rsidRPr="001911C3">
        <w:rPr>
          <w:rFonts w:ascii="Arial" w:hAnsi="Arial" w:cs="Arial"/>
          <w:sz w:val="24"/>
          <w:szCs w:val="24"/>
        </w:rPr>
        <w:t xml:space="preserve"> , also prepare and file with the </w:t>
      </w:r>
      <w:proofErr w:type="spellStart"/>
      <w:r w:rsidRPr="001911C3">
        <w:rPr>
          <w:rFonts w:ascii="Arial" w:hAnsi="Arial" w:cs="Arial"/>
          <w:sz w:val="24"/>
          <w:szCs w:val="24"/>
        </w:rPr>
        <w:t>Court</w:t>
      </w:r>
      <w:hyperlink r:id="rId69" w:history="1">
        <w:r w:rsidRPr="001911C3">
          <w:rPr>
            <w:rFonts w:ascii="Arial" w:hAnsi="Arial" w:cs="Arial"/>
            <w:sz w:val="24"/>
            <w:szCs w:val="24"/>
            <w:vertAlign w:val="superscript"/>
          </w:rPr>
          <w:t>G</w:t>
        </w:r>
        <w:proofErr w:type="spellEnd"/>
      </w:hyperlink>
      <w:r w:rsidRPr="001911C3">
        <w:rPr>
          <w:rFonts w:ascii="Arial" w:hAnsi="Arial" w:cs="Arial"/>
          <w:sz w:val="24"/>
          <w:szCs w:val="24"/>
        </w:rPr>
        <w:t xml:space="preserve"> , in </w:t>
      </w:r>
      <w:r w:rsidRPr="00C441B0">
        <w:rPr>
          <w:rFonts w:ascii="Arial" w:hAnsi="Arial" w:cs="Arial"/>
          <w:sz w:val="24"/>
          <w:szCs w:val="24"/>
        </w:rPr>
        <w:t xml:space="preserve">addition to copies of the appeal bundle (as amended in accordance with </w:t>
      </w:r>
      <w:hyperlink r:id="rId70" w:tgtFrame="_blank" w:history="1">
        <w:r w:rsidRPr="00C441B0">
          <w:rPr>
            <w:rFonts w:ascii="Arial" w:hAnsi="Arial" w:cs="Arial"/>
            <w:sz w:val="24"/>
            <w:szCs w:val="24"/>
          </w:rPr>
          <w:t>Rule 44.</w:t>
        </w:r>
        <w:r w:rsidR="000137E8" w:rsidRPr="00C441B0">
          <w:rPr>
            <w:rFonts w:ascii="Arial" w:hAnsi="Arial" w:cs="Arial"/>
            <w:sz w:val="24"/>
            <w:szCs w:val="24"/>
          </w:rPr>
          <w:t>8</w:t>
        </w:r>
        <w:r w:rsidRPr="00C441B0">
          <w:rPr>
            <w:rFonts w:ascii="Arial" w:hAnsi="Arial" w:cs="Arial"/>
            <w:sz w:val="24"/>
            <w:szCs w:val="24"/>
          </w:rPr>
          <w:t>6</w:t>
        </w:r>
      </w:hyperlink>
      <w:r w:rsidRPr="00C441B0">
        <w:rPr>
          <w:rFonts w:ascii="Arial" w:hAnsi="Arial" w:cs="Arial"/>
          <w:sz w:val="24"/>
          <w:szCs w:val="24"/>
        </w:rPr>
        <w:t>)</w:t>
      </w:r>
      <w:r w:rsidRPr="001911C3">
        <w:rPr>
          <w:rFonts w:ascii="Arial" w:hAnsi="Arial" w:cs="Arial"/>
          <w:sz w:val="24"/>
          <w:szCs w:val="24"/>
        </w:rPr>
        <w:t xml:space="preserve"> the requisite number of copies of a core bundle.</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59" w:name="44.59"/>
      <w:bookmarkEnd w:id="59"/>
      <w:r w:rsidRPr="004000AB">
        <w:rPr>
          <w:rFonts w:ascii="Arial" w:hAnsi="Arial" w:cs="Arial"/>
          <w:b/>
          <w:bCs/>
          <w:sz w:val="24"/>
          <w:szCs w:val="24"/>
        </w:rPr>
        <w:t>44.</w:t>
      </w:r>
      <w:r w:rsidR="003E430A">
        <w:rPr>
          <w:rFonts w:ascii="Arial" w:hAnsi="Arial" w:cs="Arial"/>
          <w:b/>
          <w:bCs/>
          <w:sz w:val="24"/>
          <w:szCs w:val="24"/>
        </w:rPr>
        <w:t>40</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core bundle must be filed within 28 days of receipt of the order giving permission to appeal or, where permission to appeal was granted by the lower </w:t>
      </w:r>
      <w:proofErr w:type="spellStart"/>
      <w:r w:rsidRPr="004000AB">
        <w:rPr>
          <w:rFonts w:ascii="Arial" w:hAnsi="Arial" w:cs="Arial"/>
          <w:sz w:val="24"/>
          <w:szCs w:val="24"/>
        </w:rPr>
        <w:t>Court</w:t>
      </w:r>
      <w:hyperlink r:id="rId7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or is not required, within 28 days of the date of </w:t>
      </w:r>
      <w:proofErr w:type="spellStart"/>
      <w:r w:rsidRPr="004000AB">
        <w:rPr>
          <w:rFonts w:ascii="Arial" w:hAnsi="Arial" w:cs="Arial"/>
          <w:sz w:val="24"/>
          <w:szCs w:val="24"/>
        </w:rPr>
        <w:t>service</w:t>
      </w:r>
      <w:hyperlink r:id="rId7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of the </w:t>
      </w:r>
      <w:proofErr w:type="spellStart"/>
      <w:r w:rsidRPr="004000AB">
        <w:rPr>
          <w:rFonts w:ascii="Arial" w:hAnsi="Arial" w:cs="Arial"/>
          <w:sz w:val="24"/>
          <w:szCs w:val="24"/>
        </w:rPr>
        <w:t>appellant's</w:t>
      </w:r>
      <w:hyperlink r:id="rId7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 on the </w:t>
      </w:r>
      <w:proofErr w:type="spellStart"/>
      <w:r w:rsidRPr="004000AB">
        <w:rPr>
          <w:rFonts w:ascii="Arial" w:hAnsi="Arial" w:cs="Arial"/>
          <w:sz w:val="24"/>
          <w:szCs w:val="24"/>
        </w:rPr>
        <w:t>respondent</w:t>
      </w:r>
      <w:hyperlink r:id="rId7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60" w:name="44.60"/>
      <w:bookmarkEnd w:id="60"/>
      <w:r w:rsidRPr="004000AB">
        <w:rPr>
          <w:rFonts w:ascii="Arial" w:hAnsi="Arial" w:cs="Arial"/>
          <w:b/>
          <w:bCs/>
          <w:sz w:val="24"/>
          <w:szCs w:val="24"/>
        </w:rPr>
        <w:t>44.</w:t>
      </w:r>
      <w:r>
        <w:rPr>
          <w:rFonts w:ascii="Arial" w:hAnsi="Arial" w:cs="Arial"/>
          <w:b/>
          <w:bCs/>
          <w:sz w:val="24"/>
          <w:szCs w:val="24"/>
        </w:rPr>
        <w:t>4</w:t>
      </w:r>
      <w:r w:rsidR="003E430A">
        <w:rPr>
          <w:rFonts w:ascii="Arial" w:hAnsi="Arial" w:cs="Arial"/>
          <w:b/>
          <w:bCs/>
          <w:sz w:val="24"/>
          <w:szCs w:val="24"/>
        </w:rPr>
        <w:t>1</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core bundle: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must contain the documents which are central to the appeal;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must not exceed 150 pages.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lastRenderedPageBreak/>
        <w:t>Preparation of bundles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61" w:name="44.61"/>
      <w:bookmarkEnd w:id="61"/>
      <w:r w:rsidRPr="004000AB">
        <w:rPr>
          <w:rFonts w:ascii="Arial" w:hAnsi="Arial" w:cs="Arial"/>
          <w:b/>
          <w:bCs/>
          <w:sz w:val="24"/>
          <w:szCs w:val="24"/>
        </w:rPr>
        <w:t>44.</w:t>
      </w:r>
      <w:r>
        <w:rPr>
          <w:rFonts w:ascii="Arial" w:hAnsi="Arial" w:cs="Arial"/>
          <w:b/>
          <w:bCs/>
          <w:sz w:val="24"/>
          <w:szCs w:val="24"/>
        </w:rPr>
        <w:t>4</w:t>
      </w:r>
      <w:r w:rsidR="003E430A">
        <w:rPr>
          <w:rFonts w:ascii="Arial" w:hAnsi="Arial" w:cs="Arial"/>
          <w:b/>
          <w:bCs/>
          <w:sz w:val="24"/>
          <w:szCs w:val="24"/>
        </w:rPr>
        <w:t>2</w:t>
      </w:r>
    </w:p>
    <w:p w:rsidR="00B77A34" w:rsidRPr="004000AB" w:rsidRDefault="00B77A34" w:rsidP="00E90323">
      <w:pPr>
        <w:spacing w:before="100" w:beforeAutospacing="1" w:after="100" w:afterAutospacing="1" w:line="240" w:lineRule="auto"/>
        <w:rPr>
          <w:rFonts w:ascii="Arial" w:hAnsi="Arial" w:cs="Arial"/>
          <w:sz w:val="24"/>
          <w:szCs w:val="24"/>
        </w:rPr>
      </w:pPr>
      <w:r w:rsidRPr="0022048F">
        <w:rPr>
          <w:rFonts w:ascii="Arial" w:hAnsi="Arial" w:cs="Arial"/>
          <w:sz w:val="24"/>
          <w:szCs w:val="24"/>
        </w:rPr>
        <w:t xml:space="preserve">Rules </w:t>
      </w:r>
      <w:hyperlink r:id="rId75" w:tgtFrame="_blank" w:history="1">
        <w:r w:rsidRPr="0022048F">
          <w:rPr>
            <w:rFonts w:ascii="Arial" w:hAnsi="Arial" w:cs="Arial"/>
            <w:sz w:val="24"/>
            <w:szCs w:val="24"/>
          </w:rPr>
          <w:t>44.</w:t>
        </w:r>
        <w:r w:rsidRPr="005D4E5F">
          <w:rPr>
            <w:rFonts w:ascii="Arial" w:hAnsi="Arial" w:cs="Arial"/>
            <w:sz w:val="24"/>
            <w:szCs w:val="24"/>
          </w:rPr>
          <w:t>4</w:t>
        </w:r>
      </w:hyperlink>
      <w:r w:rsidR="003E430A">
        <w:rPr>
          <w:rFonts w:ascii="Arial" w:hAnsi="Arial" w:cs="Arial"/>
          <w:sz w:val="24"/>
          <w:szCs w:val="24"/>
        </w:rPr>
        <w:t>3</w:t>
      </w:r>
      <w:r w:rsidRPr="0022048F">
        <w:rPr>
          <w:rFonts w:ascii="Arial" w:hAnsi="Arial" w:cs="Arial"/>
          <w:sz w:val="24"/>
          <w:szCs w:val="24"/>
        </w:rPr>
        <w:t xml:space="preserve"> to </w:t>
      </w:r>
      <w:hyperlink r:id="rId76" w:tgtFrame="_blank" w:history="1">
        <w:r w:rsidRPr="0022048F">
          <w:rPr>
            <w:rFonts w:ascii="Arial" w:hAnsi="Arial" w:cs="Arial"/>
            <w:sz w:val="24"/>
            <w:szCs w:val="24"/>
          </w:rPr>
          <w:t>44.</w:t>
        </w:r>
        <w:r w:rsidRPr="005D4E5F">
          <w:rPr>
            <w:rFonts w:ascii="Arial" w:hAnsi="Arial" w:cs="Arial"/>
            <w:sz w:val="24"/>
            <w:szCs w:val="24"/>
          </w:rPr>
          <w:t>5</w:t>
        </w:r>
      </w:hyperlink>
      <w:r w:rsidR="007A3673">
        <w:rPr>
          <w:rFonts w:ascii="Arial" w:hAnsi="Arial" w:cs="Arial"/>
          <w:sz w:val="24"/>
          <w:szCs w:val="24"/>
        </w:rPr>
        <w:t>4</w:t>
      </w:r>
      <w:r w:rsidRPr="004000AB">
        <w:rPr>
          <w:rFonts w:ascii="Arial" w:hAnsi="Arial" w:cs="Arial"/>
          <w:sz w:val="24"/>
          <w:szCs w:val="24"/>
        </w:rPr>
        <w:t xml:space="preserve"> apply to the preparation of appeal bundles, supplemental </w:t>
      </w:r>
      <w:proofErr w:type="spellStart"/>
      <w:r w:rsidRPr="004000AB">
        <w:rPr>
          <w:rFonts w:ascii="Arial" w:hAnsi="Arial" w:cs="Arial"/>
          <w:sz w:val="24"/>
          <w:szCs w:val="24"/>
        </w:rPr>
        <w:t>respondents'</w:t>
      </w:r>
      <w:hyperlink r:id="rId7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bundles where the parties are unable to agree amendments to the appeal bundle, and core bundles.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Rejection of bundles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62" w:name="44.62"/>
      <w:bookmarkEnd w:id="62"/>
      <w:r w:rsidRPr="004000AB">
        <w:rPr>
          <w:rFonts w:ascii="Arial" w:hAnsi="Arial" w:cs="Arial"/>
          <w:b/>
          <w:bCs/>
          <w:sz w:val="24"/>
          <w:szCs w:val="24"/>
        </w:rPr>
        <w:t>44.</w:t>
      </w:r>
      <w:r>
        <w:rPr>
          <w:rFonts w:ascii="Arial" w:hAnsi="Arial" w:cs="Arial"/>
          <w:b/>
          <w:bCs/>
          <w:sz w:val="24"/>
          <w:szCs w:val="24"/>
        </w:rPr>
        <w:t>4</w:t>
      </w:r>
      <w:r w:rsidR="003E430A">
        <w:rPr>
          <w:rFonts w:ascii="Arial" w:hAnsi="Arial" w:cs="Arial"/>
          <w:b/>
          <w:bCs/>
          <w:sz w:val="24"/>
          <w:szCs w:val="24"/>
        </w:rPr>
        <w:t>3</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Where documents are copied unnecessarily or bundled incompletely, costs may be disallowed. Where the provisions of this Part as to the preparation or delivery of bundles are not followed the bundle may be rejected by the </w:t>
      </w:r>
      <w:proofErr w:type="spellStart"/>
      <w:r w:rsidRPr="004000AB">
        <w:rPr>
          <w:rFonts w:ascii="Arial" w:hAnsi="Arial" w:cs="Arial"/>
          <w:sz w:val="24"/>
          <w:szCs w:val="24"/>
        </w:rPr>
        <w:t>Court</w:t>
      </w:r>
      <w:hyperlink r:id="rId7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or be made the subject of a special costs order.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Avoidance of duplication</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63" w:name="44.63"/>
      <w:bookmarkEnd w:id="63"/>
      <w:r w:rsidRPr="004000AB">
        <w:rPr>
          <w:rFonts w:ascii="Arial" w:hAnsi="Arial" w:cs="Arial"/>
          <w:b/>
          <w:bCs/>
          <w:sz w:val="24"/>
          <w:szCs w:val="24"/>
        </w:rPr>
        <w:t>44.</w:t>
      </w:r>
      <w:r>
        <w:rPr>
          <w:rFonts w:ascii="Arial" w:hAnsi="Arial" w:cs="Arial"/>
          <w:b/>
          <w:bCs/>
          <w:sz w:val="24"/>
          <w:szCs w:val="24"/>
        </w:rPr>
        <w:t>4</w:t>
      </w:r>
      <w:r w:rsidR="007A3673">
        <w:rPr>
          <w:rFonts w:ascii="Arial" w:hAnsi="Arial" w:cs="Arial"/>
          <w:b/>
          <w:bCs/>
          <w:sz w:val="24"/>
          <w:szCs w:val="24"/>
        </w:rPr>
        <w:t>4</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No more than one copy of any document should be included unless there is a good reason for doing </w:t>
      </w:r>
      <w:r w:rsidRPr="003E1845">
        <w:rPr>
          <w:rFonts w:ascii="Arial" w:hAnsi="Arial" w:cs="Arial"/>
          <w:sz w:val="24"/>
          <w:szCs w:val="24"/>
        </w:rPr>
        <w:t xml:space="preserve">otherwise (such as the use of a separate core bundle in </w:t>
      </w:r>
      <w:r w:rsidR="000137E8">
        <w:rPr>
          <w:rFonts w:ascii="Arial" w:hAnsi="Arial" w:cs="Arial"/>
          <w:sz w:val="24"/>
          <w:szCs w:val="24"/>
        </w:rPr>
        <w:t xml:space="preserve">Rule </w:t>
      </w:r>
      <w:hyperlink r:id="rId79" w:tgtFrame="_blank" w:history="1">
        <w:r w:rsidR="000137E8">
          <w:rPr>
            <w:rFonts w:ascii="Arial" w:hAnsi="Arial" w:cs="Arial"/>
            <w:sz w:val="24"/>
            <w:szCs w:val="24"/>
          </w:rPr>
          <w:t>44.41</w:t>
        </w:r>
      </w:hyperlink>
      <w:r w:rsidRPr="003E1845">
        <w:rPr>
          <w:rFonts w:ascii="Arial" w:hAnsi="Arial" w:cs="Arial"/>
          <w:sz w:val="24"/>
          <w:szCs w:val="24"/>
        </w:rPr>
        <w:t>).</w:t>
      </w:r>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Pagination</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64" w:name="44.64"/>
      <w:bookmarkEnd w:id="64"/>
      <w:r w:rsidRPr="004000AB">
        <w:rPr>
          <w:rFonts w:ascii="Arial" w:hAnsi="Arial" w:cs="Arial"/>
          <w:b/>
          <w:bCs/>
          <w:sz w:val="24"/>
          <w:szCs w:val="24"/>
        </w:rPr>
        <w:t>44.</w:t>
      </w:r>
      <w:r>
        <w:rPr>
          <w:rFonts w:ascii="Arial" w:hAnsi="Arial" w:cs="Arial"/>
          <w:b/>
          <w:bCs/>
          <w:sz w:val="24"/>
          <w:szCs w:val="24"/>
        </w:rPr>
        <w:t>4</w:t>
      </w:r>
      <w:r w:rsidR="007A3673">
        <w:rPr>
          <w:rFonts w:ascii="Arial" w:hAnsi="Arial" w:cs="Arial"/>
          <w:b/>
          <w:bCs/>
          <w:sz w:val="24"/>
          <w:szCs w:val="24"/>
        </w:rPr>
        <w:t>5</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following rules regarding pagination shall apply: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Bundles must be paginated, each page being numbered individually and consecutively. The pagination used at trial must also be indicated. Letters and other documents should normally be included in chronological order. (An exception to consecutive page numbering arises in the case of core bundles where it may be preferable to retain the original numbering).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Page numbers should be inserted in bold figures at the bottom of the page and in a form that can be clearly distinguished from any other pagination on the document.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Format and presentation</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65" w:name="44.65"/>
      <w:bookmarkEnd w:id="65"/>
      <w:r w:rsidRPr="004000AB">
        <w:rPr>
          <w:rFonts w:ascii="Arial" w:hAnsi="Arial" w:cs="Arial"/>
          <w:b/>
          <w:bCs/>
          <w:sz w:val="24"/>
          <w:szCs w:val="24"/>
        </w:rPr>
        <w:t>44.</w:t>
      </w:r>
      <w:r>
        <w:rPr>
          <w:rFonts w:ascii="Arial" w:hAnsi="Arial" w:cs="Arial"/>
          <w:b/>
          <w:bCs/>
          <w:sz w:val="24"/>
          <w:szCs w:val="24"/>
        </w:rPr>
        <w:t>4</w:t>
      </w:r>
      <w:r w:rsidR="007A3673">
        <w:rPr>
          <w:rFonts w:ascii="Arial" w:hAnsi="Arial" w:cs="Arial"/>
          <w:b/>
          <w:bCs/>
          <w:sz w:val="24"/>
          <w:szCs w:val="24"/>
        </w:rPr>
        <w:t>6</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following rules regarding format and presentation shall apply: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Where possible the documents should be in A4 format. Where a document has to be read across rather than down the page, it should be so placed in the bundle as to ensure that the text starts nearest the spine.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lastRenderedPageBreak/>
        <w:t xml:space="preserve">(2) Where any marking or writing in colour on a document is important, the document must be copied in colour or marked up correctly in colour.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Documents which are not easily legible should be transcribed and the transcription marked and placed adjacent to the document transcribed.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(4) Documents in a language other than English should be translated and the translation marked and placed adjacent to the document translated. The translation should be agreed or, if it cannot be agreed, each party's proposed translation should be included.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(5) The size of any bundle should be tailored to its contents. A large lever arch file should not be used for just a few pages nor should files be overloaded.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(6) Where it will assist the </w:t>
      </w:r>
      <w:proofErr w:type="spellStart"/>
      <w:r w:rsidRPr="004000AB">
        <w:rPr>
          <w:rFonts w:ascii="Arial" w:hAnsi="Arial" w:cs="Arial"/>
          <w:sz w:val="24"/>
          <w:szCs w:val="24"/>
        </w:rPr>
        <w:t>Court</w:t>
      </w:r>
      <w:hyperlink r:id="rId8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different sections of the file may be separated by cardboard or other tabbed dividers so long as these are clearly indexed. Where, for example, a document is awaited when the appeal bundle is filed, a single sheet of paper can be inserted after a divider, indicating the nature of the document awaited. For example, 'Transcript of evidence of Mr J Smith (to follow)'.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Binding</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66" w:name="44.66"/>
      <w:bookmarkEnd w:id="66"/>
      <w:r w:rsidRPr="004000AB">
        <w:rPr>
          <w:rFonts w:ascii="Arial" w:hAnsi="Arial" w:cs="Arial"/>
          <w:b/>
          <w:bCs/>
          <w:sz w:val="24"/>
          <w:szCs w:val="24"/>
        </w:rPr>
        <w:t>44.</w:t>
      </w:r>
      <w:r w:rsidR="007A3673">
        <w:rPr>
          <w:rFonts w:ascii="Arial" w:hAnsi="Arial" w:cs="Arial"/>
          <w:b/>
          <w:bCs/>
          <w:sz w:val="24"/>
          <w:szCs w:val="24"/>
        </w:rPr>
        <w:t>47</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following rules regarding binding shall apply: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All documents, with the exception of transcripts, must be bound together. This may be in a lever arch file, ring binder or plastic folder. Plastic sleeves containing loose documents must not be used. Binders and files must be strong enough to withstand heavy use.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Large documents such as plans should be placed in an easily accessible file. Large documents which will need to be opened up frequently should be inserted in a file larger than A4 size.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Indices and labels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67" w:name="44.67"/>
      <w:bookmarkEnd w:id="67"/>
      <w:r w:rsidRPr="004000AB">
        <w:rPr>
          <w:rFonts w:ascii="Arial" w:hAnsi="Arial" w:cs="Arial"/>
          <w:b/>
          <w:bCs/>
          <w:sz w:val="24"/>
          <w:szCs w:val="24"/>
        </w:rPr>
        <w:t>44.</w:t>
      </w:r>
      <w:r w:rsidR="007A3673">
        <w:rPr>
          <w:rFonts w:ascii="Arial" w:hAnsi="Arial" w:cs="Arial"/>
          <w:b/>
          <w:bCs/>
          <w:sz w:val="24"/>
          <w:szCs w:val="24"/>
        </w:rPr>
        <w:t>48</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following rules regarding indices and labels shall apply: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An index must be included at the front of the bundle listing all the documents and providing the page references for each. In the case of documents such as letters, invoices or bank statements, they may be given a general description.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Where the bundles consist of more than one file, an index to all the files should be included in the first file and an index included for each file. Indices should, if possible, be on a single sheet. The full name of the case should not be inserted on the index if this would waste space. Documents should be identified briefly but properly.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lastRenderedPageBreak/>
        <w:t>Identification</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68" w:name="44.68"/>
      <w:bookmarkEnd w:id="68"/>
      <w:r w:rsidRPr="004000AB">
        <w:rPr>
          <w:rFonts w:ascii="Arial" w:hAnsi="Arial" w:cs="Arial"/>
          <w:b/>
          <w:bCs/>
          <w:sz w:val="24"/>
          <w:szCs w:val="24"/>
        </w:rPr>
        <w:t>44.</w:t>
      </w:r>
      <w:r w:rsidR="007A3673">
        <w:rPr>
          <w:rFonts w:ascii="Arial" w:hAnsi="Arial" w:cs="Arial"/>
          <w:b/>
          <w:bCs/>
          <w:sz w:val="24"/>
          <w:szCs w:val="24"/>
        </w:rPr>
        <w:t>49</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following rules regarding identification shall apply: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Every bundle must be clearly identified, on the spine and on the front cover, with the name of the case and the </w:t>
      </w:r>
      <w:proofErr w:type="spellStart"/>
      <w:r w:rsidRPr="004000AB">
        <w:rPr>
          <w:rFonts w:ascii="Arial" w:hAnsi="Arial" w:cs="Arial"/>
          <w:sz w:val="24"/>
          <w:szCs w:val="24"/>
        </w:rPr>
        <w:t>Court's</w:t>
      </w:r>
      <w:hyperlink r:id="rId8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reference. Where the bundle consists of more than one file, each file must be numbered on the spine, the front cover and the inside of the front cover.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Outer labels should use large lettering e.g. 'Appeal Bundle A' or 'Core Bundle'. The full title of the appeal and legal </w:t>
      </w:r>
      <w:proofErr w:type="spellStart"/>
      <w:r w:rsidRPr="004000AB">
        <w:rPr>
          <w:rFonts w:ascii="Arial" w:hAnsi="Arial" w:cs="Arial"/>
          <w:sz w:val="24"/>
          <w:szCs w:val="24"/>
        </w:rPr>
        <w:t>representatives'</w:t>
      </w:r>
      <w:hyperlink r:id="rId8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names and addresses should be omitted. A label should be used on the front as well as on the spine.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Staples etc.</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69" w:name="44.69"/>
      <w:bookmarkEnd w:id="69"/>
      <w:r w:rsidRPr="004000AB">
        <w:rPr>
          <w:rFonts w:ascii="Arial" w:hAnsi="Arial" w:cs="Arial"/>
          <w:b/>
          <w:bCs/>
          <w:sz w:val="24"/>
          <w:szCs w:val="24"/>
        </w:rPr>
        <w:t>44.</w:t>
      </w:r>
      <w:r w:rsidR="007A3673">
        <w:rPr>
          <w:rFonts w:ascii="Arial" w:hAnsi="Arial" w:cs="Arial"/>
          <w:b/>
          <w:bCs/>
          <w:sz w:val="24"/>
          <w:szCs w:val="24"/>
        </w:rPr>
        <w:t>50</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All staples, heavy metal clips, etc., must be removed.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Statement of case</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70" w:name="44.70"/>
      <w:bookmarkEnd w:id="70"/>
      <w:r w:rsidRPr="004000AB">
        <w:rPr>
          <w:rFonts w:ascii="Arial" w:hAnsi="Arial" w:cs="Arial"/>
          <w:b/>
          <w:bCs/>
          <w:sz w:val="24"/>
          <w:szCs w:val="24"/>
        </w:rPr>
        <w:t>44.</w:t>
      </w:r>
      <w:r w:rsidR="007A3673">
        <w:rPr>
          <w:rFonts w:ascii="Arial" w:hAnsi="Arial" w:cs="Arial"/>
          <w:b/>
          <w:bCs/>
          <w:sz w:val="24"/>
          <w:szCs w:val="24"/>
        </w:rPr>
        <w:t>51</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following rules regarding statements of case shall apply: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Statements of case should be assembled in 'chapter' form — i.e. claim followed by particulars of claim, followed by further information, irrespective of date.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Redundant documents, e.g. particulars of claim overtaken by amendments, requests for further information recited in the answers given, should generally be excluded.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New documents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71" w:name="44.71"/>
      <w:bookmarkEnd w:id="71"/>
      <w:r w:rsidRPr="004000AB">
        <w:rPr>
          <w:rFonts w:ascii="Arial" w:hAnsi="Arial" w:cs="Arial"/>
          <w:b/>
          <w:bCs/>
          <w:sz w:val="24"/>
          <w:szCs w:val="24"/>
        </w:rPr>
        <w:t>44.</w:t>
      </w:r>
      <w:r>
        <w:rPr>
          <w:rFonts w:ascii="Arial" w:hAnsi="Arial" w:cs="Arial"/>
          <w:b/>
          <w:bCs/>
          <w:sz w:val="24"/>
          <w:szCs w:val="24"/>
        </w:rPr>
        <w:t>5</w:t>
      </w:r>
      <w:r w:rsidR="007A3673">
        <w:rPr>
          <w:rFonts w:ascii="Arial" w:hAnsi="Arial" w:cs="Arial"/>
          <w:b/>
          <w:bCs/>
          <w:sz w:val="24"/>
          <w:szCs w:val="24"/>
        </w:rPr>
        <w:t>2</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following rules regarding new documents shall apply: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Before a new document is introduced into bundles which have already been delivered to the </w:t>
      </w:r>
      <w:proofErr w:type="spellStart"/>
      <w:r w:rsidRPr="004000AB">
        <w:rPr>
          <w:rFonts w:ascii="Arial" w:hAnsi="Arial" w:cs="Arial"/>
          <w:sz w:val="24"/>
          <w:szCs w:val="24"/>
        </w:rPr>
        <w:t>Court</w:t>
      </w:r>
      <w:hyperlink r:id="rId8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steps should be taken to ensure that it carries an appropriate bundle/page number so that it can be added to the </w:t>
      </w:r>
      <w:proofErr w:type="spellStart"/>
      <w:r w:rsidRPr="004000AB">
        <w:rPr>
          <w:rFonts w:ascii="Arial" w:hAnsi="Arial" w:cs="Arial"/>
          <w:sz w:val="24"/>
          <w:szCs w:val="24"/>
        </w:rPr>
        <w:t>Court</w:t>
      </w:r>
      <w:hyperlink r:id="rId8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documents. It should not be stapled and it should be prepared with punch holes for immediate inclusion in the binders in use.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If it is expected that a large number of miscellaneous new documents will from time to time be introduced, there should be a special tabbed empty loose-leaf file for that purpose. An index should be produced for this file, updated as necessary.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Correspondence between legal representatives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72" w:name="44.72"/>
      <w:bookmarkEnd w:id="72"/>
      <w:r w:rsidRPr="004000AB">
        <w:rPr>
          <w:rFonts w:ascii="Arial" w:hAnsi="Arial" w:cs="Arial"/>
          <w:b/>
          <w:bCs/>
          <w:sz w:val="24"/>
          <w:szCs w:val="24"/>
        </w:rPr>
        <w:lastRenderedPageBreak/>
        <w:t>44.</w:t>
      </w:r>
      <w:r>
        <w:rPr>
          <w:rFonts w:ascii="Arial" w:hAnsi="Arial" w:cs="Arial"/>
          <w:b/>
          <w:bCs/>
          <w:sz w:val="24"/>
          <w:szCs w:val="24"/>
        </w:rPr>
        <w:t>5</w:t>
      </w:r>
      <w:r w:rsidR="007A3673">
        <w:rPr>
          <w:rFonts w:ascii="Arial" w:hAnsi="Arial" w:cs="Arial"/>
          <w:b/>
          <w:bCs/>
          <w:sz w:val="24"/>
          <w:szCs w:val="24"/>
        </w:rPr>
        <w:t>3</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Since correspondence between legal </w:t>
      </w:r>
      <w:proofErr w:type="spellStart"/>
      <w:r w:rsidRPr="004000AB">
        <w:rPr>
          <w:rFonts w:ascii="Arial" w:hAnsi="Arial" w:cs="Arial"/>
          <w:sz w:val="24"/>
          <w:szCs w:val="24"/>
        </w:rPr>
        <w:t>representatives</w:t>
      </w:r>
      <w:hyperlink r:id="rId8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is unlikely to be required for the purposes of an appeal, only those letters which will need to be referred to should be copied.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Sanctions for non-compliance</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73" w:name="44.73"/>
      <w:bookmarkEnd w:id="73"/>
      <w:r w:rsidRPr="004000AB">
        <w:rPr>
          <w:rFonts w:ascii="Arial" w:hAnsi="Arial" w:cs="Arial"/>
          <w:b/>
          <w:bCs/>
          <w:sz w:val="24"/>
          <w:szCs w:val="24"/>
        </w:rPr>
        <w:t>44.</w:t>
      </w:r>
      <w:r>
        <w:rPr>
          <w:rFonts w:ascii="Arial" w:hAnsi="Arial" w:cs="Arial"/>
          <w:b/>
          <w:bCs/>
          <w:sz w:val="24"/>
          <w:szCs w:val="24"/>
        </w:rPr>
        <w:t>5</w:t>
      </w:r>
      <w:r w:rsidR="007A3673">
        <w:rPr>
          <w:rFonts w:ascii="Arial" w:hAnsi="Arial" w:cs="Arial"/>
          <w:b/>
          <w:bCs/>
          <w:sz w:val="24"/>
          <w:szCs w:val="24"/>
        </w:rPr>
        <w:t>4</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If the </w:t>
      </w:r>
      <w:proofErr w:type="spellStart"/>
      <w:r w:rsidRPr="004000AB">
        <w:rPr>
          <w:rFonts w:ascii="Arial" w:hAnsi="Arial" w:cs="Arial"/>
          <w:sz w:val="24"/>
          <w:szCs w:val="24"/>
        </w:rPr>
        <w:t>appellant</w:t>
      </w:r>
      <w:hyperlink r:id="rId8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fails to comply with the requirements as to the provision of bundles of documents, the application or appeal will be referred for consideration to be given as to why it should not be dismissed for failure so to comply.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74" w:name="44.74"/>
      <w:bookmarkStart w:id="75" w:name="44.75"/>
      <w:bookmarkEnd w:id="74"/>
      <w:bookmarkEnd w:id="75"/>
      <w:r w:rsidRPr="004000AB">
        <w:rPr>
          <w:rFonts w:ascii="Arial" w:hAnsi="Arial" w:cs="Arial"/>
          <w:b/>
          <w:bCs/>
          <w:sz w:val="24"/>
          <w:szCs w:val="24"/>
        </w:rPr>
        <w:t>Content of skeleton arguments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76" w:name="44.76"/>
      <w:bookmarkEnd w:id="76"/>
      <w:r w:rsidRPr="004000AB">
        <w:rPr>
          <w:rFonts w:ascii="Arial" w:hAnsi="Arial" w:cs="Arial"/>
          <w:b/>
          <w:bCs/>
          <w:sz w:val="24"/>
          <w:szCs w:val="24"/>
        </w:rPr>
        <w:t>44.</w:t>
      </w:r>
      <w:r w:rsidR="007A3673">
        <w:rPr>
          <w:rFonts w:ascii="Arial" w:hAnsi="Arial" w:cs="Arial"/>
          <w:b/>
          <w:bCs/>
          <w:sz w:val="24"/>
          <w:szCs w:val="24"/>
        </w:rPr>
        <w:t>55</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 skeleton argument filed on behalf of the </w:t>
      </w:r>
      <w:proofErr w:type="spellStart"/>
      <w:r w:rsidRPr="004000AB">
        <w:rPr>
          <w:rFonts w:ascii="Arial" w:hAnsi="Arial" w:cs="Arial"/>
          <w:sz w:val="24"/>
          <w:szCs w:val="24"/>
        </w:rPr>
        <w:t>appellant</w:t>
      </w:r>
      <w:hyperlink r:id="rId8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should contain in paragraph 1 the legal </w:t>
      </w:r>
      <w:proofErr w:type="spellStart"/>
      <w:r w:rsidRPr="004000AB">
        <w:rPr>
          <w:rFonts w:ascii="Arial" w:hAnsi="Arial" w:cs="Arial"/>
          <w:sz w:val="24"/>
          <w:szCs w:val="24"/>
        </w:rPr>
        <w:t>representatives'</w:t>
      </w:r>
      <w:hyperlink r:id="rId8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time estimate for the hearing of the appeal.</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77" w:name="44.77"/>
      <w:bookmarkEnd w:id="77"/>
      <w:r w:rsidRPr="004000AB">
        <w:rPr>
          <w:rFonts w:ascii="Arial" w:hAnsi="Arial" w:cs="Arial"/>
          <w:b/>
          <w:bCs/>
          <w:sz w:val="24"/>
          <w:szCs w:val="24"/>
        </w:rPr>
        <w:t>44.</w:t>
      </w:r>
      <w:r w:rsidR="007A3673">
        <w:rPr>
          <w:rFonts w:ascii="Arial" w:hAnsi="Arial" w:cs="Arial"/>
          <w:b/>
          <w:bCs/>
          <w:sz w:val="24"/>
          <w:szCs w:val="24"/>
        </w:rPr>
        <w:t>56</w:t>
      </w:r>
    </w:p>
    <w:p w:rsidR="00B77A34"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A skeleton argument must contain a numbered list of the points which the party wishes to make. These should both define and confine the areas of controversy. Each point should be stated as concisely as the nature of the case allows.</w:t>
      </w:r>
      <w:r>
        <w:rPr>
          <w:rFonts w:ascii="Arial" w:hAnsi="Arial" w:cs="Arial"/>
          <w:sz w:val="24"/>
          <w:szCs w:val="24"/>
        </w:rPr>
        <w:t xml:space="preserve"> </w:t>
      </w:r>
    </w:p>
    <w:p w:rsidR="00B77A34" w:rsidRPr="005D4E5F" w:rsidRDefault="00B77A34" w:rsidP="005D4E5F">
      <w:pPr>
        <w:spacing w:before="100" w:beforeAutospacing="1" w:after="100" w:afterAutospacing="1" w:line="240" w:lineRule="auto"/>
        <w:outlineLvl w:val="1"/>
        <w:rPr>
          <w:rFonts w:ascii="Arial" w:hAnsi="Arial" w:cs="Arial"/>
          <w:b/>
          <w:bCs/>
          <w:sz w:val="24"/>
          <w:szCs w:val="24"/>
        </w:rPr>
      </w:pPr>
      <w:r w:rsidRPr="005D4E5F">
        <w:rPr>
          <w:rFonts w:ascii="Arial" w:hAnsi="Arial" w:cs="Arial"/>
          <w:b/>
          <w:bCs/>
          <w:sz w:val="24"/>
          <w:szCs w:val="24"/>
        </w:rPr>
        <w:t>44.</w:t>
      </w:r>
      <w:r w:rsidR="007A3673">
        <w:rPr>
          <w:rFonts w:ascii="Arial" w:hAnsi="Arial" w:cs="Arial"/>
          <w:b/>
          <w:bCs/>
          <w:sz w:val="24"/>
          <w:szCs w:val="24"/>
        </w:rPr>
        <w:t>57</w:t>
      </w:r>
    </w:p>
    <w:p w:rsidR="00B77A34" w:rsidRPr="008652D9" w:rsidRDefault="00B77A34" w:rsidP="005D4E5F">
      <w:pPr>
        <w:spacing w:before="100" w:beforeAutospacing="1" w:after="100" w:afterAutospacing="1" w:line="240" w:lineRule="auto"/>
        <w:jc w:val="both"/>
        <w:rPr>
          <w:rFonts w:ascii="Arial" w:hAnsi="Arial" w:cs="Arial"/>
          <w:sz w:val="24"/>
          <w:szCs w:val="24"/>
        </w:rPr>
      </w:pPr>
      <w:r w:rsidRPr="008652D9">
        <w:rPr>
          <w:rFonts w:ascii="Arial" w:hAnsi="Arial" w:cs="Arial"/>
          <w:sz w:val="24"/>
          <w:szCs w:val="24"/>
        </w:rPr>
        <w:t xml:space="preserve">Skeleton arguments submitted in the context of appeals and supplementary skeleton arguments for appeals are not to exceed 35 pages in length. Requests for permission to submit lengthier skeleton arguments should be made via letter application.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78" w:name="44.78"/>
      <w:bookmarkEnd w:id="78"/>
      <w:r w:rsidRPr="004000AB">
        <w:rPr>
          <w:rFonts w:ascii="Arial" w:hAnsi="Arial" w:cs="Arial"/>
          <w:b/>
          <w:bCs/>
          <w:sz w:val="24"/>
          <w:szCs w:val="24"/>
        </w:rPr>
        <w:t>44.</w:t>
      </w:r>
      <w:r w:rsidR="007A3673">
        <w:rPr>
          <w:rFonts w:ascii="Arial" w:hAnsi="Arial" w:cs="Arial"/>
          <w:b/>
          <w:bCs/>
          <w:sz w:val="24"/>
          <w:szCs w:val="24"/>
        </w:rPr>
        <w:t>58</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A numbered point must be followed by a reference to any document on which the party wishes to rely.</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79" w:name="44.79"/>
      <w:bookmarkEnd w:id="79"/>
      <w:r w:rsidRPr="004000AB">
        <w:rPr>
          <w:rFonts w:ascii="Arial" w:hAnsi="Arial" w:cs="Arial"/>
          <w:b/>
          <w:bCs/>
          <w:sz w:val="24"/>
          <w:szCs w:val="24"/>
        </w:rPr>
        <w:t>44.</w:t>
      </w:r>
      <w:r w:rsidR="007A3673">
        <w:rPr>
          <w:rFonts w:ascii="Arial" w:hAnsi="Arial" w:cs="Arial"/>
          <w:b/>
          <w:bCs/>
          <w:sz w:val="24"/>
          <w:szCs w:val="24"/>
        </w:rPr>
        <w:t>59</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 skeleton argument must state, in respect of each authority cited: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the proposition of law that the authority demonstrates;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the parts of the authority (identified by page or paragraph references) that support the proposition.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80" w:name="44.80"/>
      <w:bookmarkEnd w:id="80"/>
      <w:r w:rsidRPr="004000AB">
        <w:rPr>
          <w:rFonts w:ascii="Arial" w:hAnsi="Arial" w:cs="Arial"/>
          <w:b/>
          <w:bCs/>
          <w:sz w:val="24"/>
          <w:szCs w:val="24"/>
        </w:rPr>
        <w:t>44.</w:t>
      </w:r>
      <w:r>
        <w:rPr>
          <w:rFonts w:ascii="Arial" w:hAnsi="Arial" w:cs="Arial"/>
          <w:b/>
          <w:bCs/>
          <w:sz w:val="24"/>
          <w:szCs w:val="24"/>
        </w:rPr>
        <w:t>6</w:t>
      </w:r>
      <w:r w:rsidR="007A3673">
        <w:rPr>
          <w:rFonts w:ascii="Arial" w:hAnsi="Arial" w:cs="Arial"/>
          <w:b/>
          <w:bCs/>
          <w:sz w:val="24"/>
          <w:szCs w:val="24"/>
        </w:rPr>
        <w:t>0</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If more than one authority is cited in support of a given proposition, the skeleton argument must briefly state the reason for taking that course.</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81" w:name="44.81"/>
      <w:bookmarkEnd w:id="81"/>
      <w:r w:rsidRPr="004000AB">
        <w:rPr>
          <w:rFonts w:ascii="Arial" w:hAnsi="Arial" w:cs="Arial"/>
          <w:b/>
          <w:bCs/>
          <w:sz w:val="24"/>
          <w:szCs w:val="24"/>
        </w:rPr>
        <w:lastRenderedPageBreak/>
        <w:t>44.</w:t>
      </w:r>
      <w:r>
        <w:rPr>
          <w:rFonts w:ascii="Arial" w:hAnsi="Arial" w:cs="Arial"/>
          <w:b/>
          <w:bCs/>
          <w:sz w:val="24"/>
          <w:szCs w:val="24"/>
        </w:rPr>
        <w:t>6</w:t>
      </w:r>
      <w:r w:rsidR="007A3673">
        <w:rPr>
          <w:rFonts w:ascii="Arial" w:hAnsi="Arial" w:cs="Arial"/>
          <w:b/>
          <w:bCs/>
          <w:sz w:val="24"/>
          <w:szCs w:val="24"/>
        </w:rPr>
        <w:t>1</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statement referred to in </w:t>
      </w:r>
      <w:hyperlink r:id="rId89" w:tgtFrame="_blank" w:history="1">
        <w:r w:rsidRPr="004000AB">
          <w:rPr>
            <w:rFonts w:ascii="Arial" w:hAnsi="Arial" w:cs="Arial"/>
            <w:sz w:val="24"/>
            <w:szCs w:val="24"/>
          </w:rPr>
          <w:t>Rule 44.</w:t>
        </w:r>
        <w:r>
          <w:rPr>
            <w:rFonts w:ascii="Arial" w:hAnsi="Arial" w:cs="Arial"/>
            <w:sz w:val="24"/>
            <w:szCs w:val="24"/>
          </w:rPr>
          <w:t>6</w:t>
        </w:r>
      </w:hyperlink>
      <w:r w:rsidR="000137E8">
        <w:rPr>
          <w:rFonts w:ascii="Arial" w:hAnsi="Arial" w:cs="Arial"/>
          <w:sz w:val="24"/>
          <w:szCs w:val="24"/>
        </w:rPr>
        <w:t>0</w:t>
      </w:r>
      <w:r w:rsidRPr="004000AB">
        <w:rPr>
          <w:rFonts w:ascii="Arial" w:hAnsi="Arial" w:cs="Arial"/>
          <w:sz w:val="24"/>
          <w:szCs w:val="24"/>
        </w:rPr>
        <w:t xml:space="preserve"> should not materially add to the length of the skeleton argument but should be sufficient to demonstrate, in the context of the argument: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the relevance of the authority or authorities to that argument;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that the citation is necessary for a proper presentation of that argument.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82" w:name="44.82"/>
      <w:bookmarkEnd w:id="82"/>
      <w:r w:rsidRPr="004000AB">
        <w:rPr>
          <w:rFonts w:ascii="Arial" w:hAnsi="Arial" w:cs="Arial"/>
          <w:b/>
          <w:bCs/>
          <w:sz w:val="24"/>
          <w:szCs w:val="24"/>
        </w:rPr>
        <w:t>44.</w:t>
      </w:r>
      <w:r>
        <w:rPr>
          <w:rFonts w:ascii="Arial" w:hAnsi="Arial" w:cs="Arial"/>
          <w:b/>
          <w:bCs/>
          <w:sz w:val="24"/>
          <w:szCs w:val="24"/>
        </w:rPr>
        <w:t>6</w:t>
      </w:r>
      <w:r w:rsidR="007A3673">
        <w:rPr>
          <w:rFonts w:ascii="Arial" w:hAnsi="Arial" w:cs="Arial"/>
          <w:b/>
          <w:bCs/>
          <w:sz w:val="24"/>
          <w:szCs w:val="24"/>
        </w:rPr>
        <w:t>2</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cost of preparing a skeleton argument which: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does not comply with the requirements </w:t>
      </w:r>
      <w:r w:rsidRPr="009F015F">
        <w:rPr>
          <w:rFonts w:ascii="Arial" w:hAnsi="Arial" w:cs="Arial"/>
          <w:sz w:val="24"/>
          <w:szCs w:val="24"/>
        </w:rPr>
        <w:t xml:space="preserve">set out in Rules </w:t>
      </w:r>
      <w:hyperlink r:id="rId90" w:tgtFrame="_blank" w:history="1">
        <w:r w:rsidRPr="009F015F">
          <w:rPr>
            <w:rFonts w:ascii="Arial" w:hAnsi="Arial" w:cs="Arial"/>
            <w:sz w:val="24"/>
            <w:szCs w:val="24"/>
          </w:rPr>
          <w:t>44.</w:t>
        </w:r>
      </w:hyperlink>
      <w:r w:rsidR="000137E8">
        <w:rPr>
          <w:rFonts w:ascii="Arial" w:hAnsi="Arial" w:cs="Arial"/>
          <w:sz w:val="24"/>
          <w:szCs w:val="24"/>
        </w:rPr>
        <w:t>55</w:t>
      </w:r>
      <w:r w:rsidRPr="009F015F">
        <w:rPr>
          <w:rFonts w:ascii="Arial" w:hAnsi="Arial" w:cs="Arial"/>
          <w:sz w:val="24"/>
          <w:szCs w:val="24"/>
        </w:rPr>
        <w:t xml:space="preserve"> to </w:t>
      </w:r>
      <w:hyperlink r:id="rId91" w:tgtFrame="_blank" w:history="1">
        <w:r w:rsidRPr="00C65528">
          <w:rPr>
            <w:rFonts w:ascii="Arial" w:hAnsi="Arial" w:cs="Arial"/>
            <w:sz w:val="24"/>
            <w:szCs w:val="24"/>
          </w:rPr>
          <w:t>44.</w:t>
        </w:r>
        <w:r w:rsidRPr="005D4E5F">
          <w:rPr>
            <w:rFonts w:ascii="Arial" w:hAnsi="Arial" w:cs="Arial"/>
            <w:sz w:val="24"/>
            <w:szCs w:val="24"/>
          </w:rPr>
          <w:t>6</w:t>
        </w:r>
      </w:hyperlink>
      <w:r w:rsidR="000137E8">
        <w:rPr>
          <w:rFonts w:ascii="Arial" w:hAnsi="Arial" w:cs="Arial"/>
          <w:sz w:val="24"/>
          <w:szCs w:val="24"/>
        </w:rPr>
        <w:t>0</w:t>
      </w:r>
      <w:r w:rsidRPr="009F015F">
        <w:rPr>
          <w:rFonts w:ascii="Arial" w:hAnsi="Arial" w:cs="Arial"/>
          <w:sz w:val="24"/>
          <w:szCs w:val="24"/>
        </w:rPr>
        <w:t>; or</w:t>
      </w:r>
      <w:r w:rsidRPr="004000AB">
        <w:rPr>
          <w:rFonts w:ascii="Arial" w:hAnsi="Arial" w:cs="Arial"/>
          <w:sz w:val="24"/>
          <w:szCs w:val="24"/>
        </w:rPr>
        <w:t xml:space="preserv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was not filed within the time limits provided by this Part (or any further time granted by the Court); </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will not be allowed on assessment except to the extent that the </w:t>
      </w:r>
      <w:proofErr w:type="spellStart"/>
      <w:r w:rsidRPr="004000AB">
        <w:rPr>
          <w:rFonts w:ascii="Arial" w:hAnsi="Arial" w:cs="Arial"/>
          <w:sz w:val="24"/>
          <w:szCs w:val="24"/>
        </w:rPr>
        <w:t>Court</w:t>
      </w:r>
      <w:hyperlink r:id="rId9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otherwise directs.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83" w:name="44.83"/>
      <w:bookmarkEnd w:id="83"/>
      <w:r w:rsidRPr="004000AB">
        <w:rPr>
          <w:rFonts w:ascii="Arial" w:hAnsi="Arial" w:cs="Arial"/>
          <w:b/>
          <w:bCs/>
          <w:sz w:val="24"/>
          <w:szCs w:val="24"/>
        </w:rPr>
        <w:t>44.</w:t>
      </w:r>
      <w:r>
        <w:rPr>
          <w:rFonts w:ascii="Arial" w:hAnsi="Arial" w:cs="Arial"/>
          <w:b/>
          <w:bCs/>
          <w:sz w:val="24"/>
          <w:szCs w:val="24"/>
        </w:rPr>
        <w:t>6</w:t>
      </w:r>
      <w:r w:rsidR="007A3673">
        <w:rPr>
          <w:rFonts w:ascii="Arial" w:hAnsi="Arial" w:cs="Arial"/>
          <w:b/>
          <w:bCs/>
          <w:sz w:val="24"/>
          <w:szCs w:val="24"/>
        </w:rPr>
        <w:t>3</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w:t>
      </w:r>
      <w:proofErr w:type="spellStart"/>
      <w:r w:rsidRPr="004000AB">
        <w:rPr>
          <w:rFonts w:ascii="Arial" w:hAnsi="Arial" w:cs="Arial"/>
          <w:sz w:val="24"/>
          <w:szCs w:val="24"/>
        </w:rPr>
        <w:t>appellant</w:t>
      </w:r>
      <w:hyperlink r:id="rId9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should consider what other information the appeal </w:t>
      </w:r>
      <w:proofErr w:type="spellStart"/>
      <w:r w:rsidRPr="004000AB">
        <w:rPr>
          <w:rFonts w:ascii="Arial" w:hAnsi="Arial" w:cs="Arial"/>
          <w:sz w:val="24"/>
          <w:szCs w:val="24"/>
        </w:rPr>
        <w:t>Court</w:t>
      </w:r>
      <w:hyperlink r:id="rId9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will need. This may include a list of persons who feature in the case or glossaries of technical terms. A chronology of relevant events will be necessary in most appeals.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8652D9">
        <w:rPr>
          <w:rFonts w:ascii="Arial" w:hAnsi="Arial" w:cs="Arial"/>
          <w:b/>
          <w:bCs/>
          <w:sz w:val="24"/>
          <w:szCs w:val="24"/>
        </w:rPr>
        <w:t>Suitable record of the judgment</w:t>
      </w:r>
    </w:p>
    <w:p w:rsidR="00B77A34" w:rsidRDefault="00B77A34" w:rsidP="00E90323">
      <w:pPr>
        <w:spacing w:before="100" w:beforeAutospacing="1" w:after="100" w:afterAutospacing="1" w:line="240" w:lineRule="auto"/>
        <w:outlineLvl w:val="1"/>
        <w:rPr>
          <w:rFonts w:ascii="Arial" w:hAnsi="Arial" w:cs="Arial"/>
          <w:b/>
          <w:bCs/>
          <w:sz w:val="24"/>
          <w:szCs w:val="24"/>
        </w:rPr>
      </w:pPr>
      <w:bookmarkStart w:id="84" w:name="44.84"/>
      <w:bookmarkEnd w:id="84"/>
      <w:r w:rsidRPr="004000AB">
        <w:rPr>
          <w:rFonts w:ascii="Arial" w:hAnsi="Arial" w:cs="Arial"/>
          <w:b/>
          <w:bCs/>
          <w:sz w:val="24"/>
          <w:szCs w:val="24"/>
        </w:rPr>
        <w:t>44.</w:t>
      </w:r>
      <w:r>
        <w:rPr>
          <w:rFonts w:ascii="Arial" w:hAnsi="Arial" w:cs="Arial"/>
          <w:b/>
          <w:bCs/>
          <w:sz w:val="24"/>
          <w:szCs w:val="24"/>
        </w:rPr>
        <w:t>6</w:t>
      </w:r>
      <w:r w:rsidR="007A3673">
        <w:rPr>
          <w:rFonts w:ascii="Arial" w:hAnsi="Arial" w:cs="Arial"/>
          <w:b/>
          <w:bCs/>
          <w:sz w:val="24"/>
          <w:szCs w:val="24"/>
        </w:rPr>
        <w:t>4</w:t>
      </w:r>
    </w:p>
    <w:p w:rsidR="00B77A34" w:rsidRDefault="00B77A34" w:rsidP="00E90323">
      <w:pPr>
        <w:spacing w:before="100" w:beforeAutospacing="1" w:after="100" w:afterAutospacing="1" w:line="240" w:lineRule="auto"/>
        <w:outlineLvl w:val="1"/>
        <w:rPr>
          <w:rFonts w:ascii="Arial" w:hAnsi="Arial" w:cs="Arial"/>
          <w:bCs/>
          <w:sz w:val="24"/>
          <w:szCs w:val="24"/>
        </w:rPr>
      </w:pPr>
      <w:r w:rsidRPr="005D4E5F">
        <w:rPr>
          <w:rFonts w:ascii="Arial" w:hAnsi="Arial" w:cs="Arial"/>
          <w:bCs/>
          <w:sz w:val="24"/>
          <w:szCs w:val="24"/>
        </w:rPr>
        <w:t xml:space="preserve">A suitable record of the </w:t>
      </w:r>
      <w:r>
        <w:rPr>
          <w:rFonts w:ascii="Arial" w:hAnsi="Arial" w:cs="Arial"/>
          <w:bCs/>
          <w:sz w:val="24"/>
          <w:szCs w:val="24"/>
        </w:rPr>
        <w:t xml:space="preserve">judgment is – </w:t>
      </w:r>
    </w:p>
    <w:p w:rsidR="00B77A34" w:rsidRDefault="00B77A34" w:rsidP="00E90323">
      <w:pPr>
        <w:spacing w:before="100" w:beforeAutospacing="1" w:after="100" w:afterAutospacing="1" w:line="240" w:lineRule="auto"/>
        <w:outlineLvl w:val="1"/>
        <w:rPr>
          <w:rFonts w:ascii="Arial" w:hAnsi="Arial" w:cs="Arial"/>
          <w:bCs/>
          <w:sz w:val="24"/>
          <w:szCs w:val="24"/>
        </w:rPr>
      </w:pPr>
      <w:r>
        <w:rPr>
          <w:rFonts w:ascii="Arial" w:hAnsi="Arial" w:cs="Arial"/>
          <w:bCs/>
          <w:sz w:val="24"/>
          <w:szCs w:val="24"/>
        </w:rPr>
        <w:t xml:space="preserve">(1) where the Court has issued the judgment sealed by the Court, a copy of the judgment; </w:t>
      </w:r>
    </w:p>
    <w:p w:rsidR="00B77A34" w:rsidRDefault="00B77A34" w:rsidP="00E90323">
      <w:pPr>
        <w:spacing w:before="100" w:beforeAutospacing="1" w:after="100" w:afterAutospacing="1" w:line="240" w:lineRule="auto"/>
        <w:outlineLvl w:val="1"/>
        <w:rPr>
          <w:rFonts w:ascii="Arial" w:hAnsi="Arial" w:cs="Arial"/>
          <w:bCs/>
          <w:sz w:val="24"/>
          <w:szCs w:val="24"/>
        </w:rPr>
      </w:pPr>
      <w:r>
        <w:rPr>
          <w:rFonts w:ascii="Arial" w:hAnsi="Arial" w:cs="Arial"/>
          <w:bCs/>
          <w:sz w:val="24"/>
          <w:szCs w:val="24"/>
        </w:rPr>
        <w:t xml:space="preserve">(2) In other cases of Court judgments – </w:t>
      </w:r>
    </w:p>
    <w:p w:rsidR="00B77A34" w:rsidRDefault="00B77A34" w:rsidP="00E90323">
      <w:pPr>
        <w:spacing w:before="100" w:beforeAutospacing="1" w:after="100" w:afterAutospacing="1" w:line="240" w:lineRule="auto"/>
        <w:outlineLvl w:val="1"/>
        <w:rPr>
          <w:rFonts w:ascii="Arial" w:hAnsi="Arial" w:cs="Arial"/>
          <w:bCs/>
          <w:sz w:val="24"/>
          <w:szCs w:val="24"/>
        </w:rPr>
      </w:pPr>
      <w:r>
        <w:rPr>
          <w:rFonts w:ascii="Arial" w:hAnsi="Arial" w:cs="Arial"/>
          <w:bCs/>
          <w:sz w:val="24"/>
          <w:szCs w:val="24"/>
        </w:rPr>
        <w:t xml:space="preserve">(a) where the judgment has been officially recorded by the Court, a transcript of that record certified by the appellant’s legal representative as a correct record; </w:t>
      </w:r>
    </w:p>
    <w:p w:rsidR="00B77A34" w:rsidRDefault="00B77A34" w:rsidP="00E90323">
      <w:pPr>
        <w:spacing w:before="100" w:beforeAutospacing="1" w:after="100" w:afterAutospacing="1" w:line="240" w:lineRule="auto"/>
        <w:outlineLvl w:val="1"/>
        <w:rPr>
          <w:rFonts w:ascii="Arial" w:hAnsi="Arial" w:cs="Arial"/>
          <w:bCs/>
          <w:sz w:val="24"/>
          <w:szCs w:val="24"/>
        </w:rPr>
      </w:pPr>
      <w:r>
        <w:rPr>
          <w:rFonts w:ascii="Arial" w:hAnsi="Arial" w:cs="Arial"/>
          <w:bCs/>
          <w:sz w:val="24"/>
          <w:szCs w:val="24"/>
        </w:rPr>
        <w:t xml:space="preserve">(b) subject to </w:t>
      </w:r>
      <w:r w:rsidRPr="008652D9">
        <w:rPr>
          <w:rFonts w:ascii="Arial" w:hAnsi="Arial" w:cs="Arial"/>
          <w:bCs/>
          <w:sz w:val="24"/>
          <w:szCs w:val="24"/>
        </w:rPr>
        <w:t>Rule 44.</w:t>
      </w:r>
      <w:r w:rsidR="0008409B" w:rsidRPr="008652D9">
        <w:rPr>
          <w:rFonts w:ascii="Arial" w:hAnsi="Arial" w:cs="Arial"/>
          <w:bCs/>
          <w:sz w:val="24"/>
          <w:szCs w:val="24"/>
        </w:rPr>
        <w:t>64</w:t>
      </w:r>
      <w:r w:rsidRPr="008652D9">
        <w:rPr>
          <w:rFonts w:ascii="Arial" w:hAnsi="Arial" w:cs="Arial"/>
          <w:bCs/>
          <w:sz w:val="24"/>
          <w:szCs w:val="24"/>
        </w:rPr>
        <w:t>(3),</w:t>
      </w:r>
      <w:r>
        <w:rPr>
          <w:rFonts w:ascii="Arial" w:hAnsi="Arial" w:cs="Arial"/>
          <w:bCs/>
          <w:sz w:val="24"/>
          <w:szCs w:val="24"/>
        </w:rPr>
        <w:t xml:space="preserve"> where the judgment has not been officially recorded by the Court, a note of the judgment agreed between the legal representatives of the appellant and the respondent approved by the Judge whose decision is being appealed. </w:t>
      </w:r>
    </w:p>
    <w:p w:rsidR="00B77A34" w:rsidRDefault="00B77A34" w:rsidP="00E90323">
      <w:pPr>
        <w:spacing w:before="100" w:beforeAutospacing="1" w:after="100" w:afterAutospacing="1" w:line="240" w:lineRule="auto"/>
        <w:outlineLvl w:val="1"/>
        <w:rPr>
          <w:rFonts w:ascii="Arial" w:hAnsi="Arial" w:cs="Arial"/>
          <w:bCs/>
          <w:sz w:val="24"/>
          <w:szCs w:val="24"/>
        </w:rPr>
      </w:pPr>
      <w:r>
        <w:rPr>
          <w:rFonts w:ascii="Arial" w:hAnsi="Arial" w:cs="Arial"/>
          <w:bCs/>
          <w:sz w:val="24"/>
          <w:szCs w:val="24"/>
        </w:rPr>
        <w:t xml:space="preserve">(3) If the parties cannot agree on a single note of the judgment, both versions should be provided to the judge with an explanatory letter. For the purposes of an application for permission to appeal the note need not be agreed by the respondent or approved by the Judge. </w:t>
      </w:r>
    </w:p>
    <w:p w:rsidR="00B77A34" w:rsidRPr="005D4E5F" w:rsidRDefault="00B77A34" w:rsidP="00E90323">
      <w:pPr>
        <w:spacing w:before="100" w:beforeAutospacing="1" w:after="100" w:afterAutospacing="1" w:line="240" w:lineRule="auto"/>
        <w:outlineLvl w:val="1"/>
        <w:rPr>
          <w:rFonts w:ascii="Arial" w:hAnsi="Arial" w:cs="Arial"/>
          <w:bCs/>
          <w:sz w:val="24"/>
          <w:szCs w:val="24"/>
        </w:rPr>
      </w:pPr>
      <w:r w:rsidRPr="008652D9">
        <w:rPr>
          <w:rFonts w:ascii="Arial" w:hAnsi="Arial" w:cs="Arial"/>
          <w:bCs/>
          <w:sz w:val="24"/>
          <w:szCs w:val="24"/>
        </w:rPr>
        <w:lastRenderedPageBreak/>
        <w:t>(4) In tribunal cases, a sealed copy of the tribunal’s reasons for the decision.</w:t>
      </w:r>
      <w:r>
        <w:rPr>
          <w:rFonts w:ascii="Arial" w:hAnsi="Arial" w:cs="Arial"/>
          <w:bCs/>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85" w:name="44.85"/>
      <w:bookmarkEnd w:id="85"/>
      <w:r w:rsidRPr="004000AB">
        <w:rPr>
          <w:rFonts w:ascii="Arial" w:hAnsi="Arial" w:cs="Arial"/>
          <w:b/>
          <w:bCs/>
          <w:sz w:val="24"/>
          <w:szCs w:val="24"/>
        </w:rPr>
        <w:t>44.</w:t>
      </w:r>
      <w:r w:rsidR="007A3673">
        <w:rPr>
          <w:rFonts w:ascii="Arial" w:hAnsi="Arial" w:cs="Arial"/>
          <w:b/>
          <w:bCs/>
          <w:sz w:val="24"/>
          <w:szCs w:val="24"/>
        </w:rPr>
        <w:t>65</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An </w:t>
      </w:r>
      <w:proofErr w:type="spellStart"/>
      <w:r w:rsidRPr="004000AB">
        <w:rPr>
          <w:rFonts w:ascii="Arial" w:hAnsi="Arial" w:cs="Arial"/>
          <w:sz w:val="24"/>
          <w:szCs w:val="24"/>
        </w:rPr>
        <w:t>appellant</w:t>
      </w:r>
      <w:hyperlink r:id="rId9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not be able to obtain </w:t>
      </w:r>
      <w:r>
        <w:rPr>
          <w:rFonts w:ascii="Arial" w:hAnsi="Arial" w:cs="Arial"/>
          <w:sz w:val="24"/>
          <w:szCs w:val="24"/>
        </w:rPr>
        <w:t>a</w:t>
      </w:r>
      <w:r w:rsidRPr="004000AB">
        <w:rPr>
          <w:rFonts w:ascii="Arial" w:hAnsi="Arial" w:cs="Arial"/>
          <w:sz w:val="24"/>
          <w:szCs w:val="24"/>
        </w:rPr>
        <w:t xml:space="preserve"> suitable record of the lower </w:t>
      </w:r>
      <w:proofErr w:type="spellStart"/>
      <w:r w:rsidRPr="004000AB">
        <w:rPr>
          <w:rFonts w:ascii="Arial" w:hAnsi="Arial" w:cs="Arial"/>
          <w:sz w:val="24"/>
          <w:szCs w:val="24"/>
        </w:rPr>
        <w:t>Court's</w:t>
      </w:r>
      <w:hyperlink r:id="rId9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decision within the time within which the </w:t>
      </w:r>
      <w:proofErr w:type="spellStart"/>
      <w:r w:rsidRPr="004000AB">
        <w:rPr>
          <w:rFonts w:ascii="Arial" w:hAnsi="Arial" w:cs="Arial"/>
          <w:sz w:val="24"/>
          <w:szCs w:val="24"/>
        </w:rPr>
        <w:t>appellant's</w:t>
      </w:r>
      <w:hyperlink r:id="rId9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 must be filed. In such cases the </w:t>
      </w:r>
      <w:proofErr w:type="spellStart"/>
      <w:r w:rsidRPr="004000AB">
        <w:rPr>
          <w:rFonts w:ascii="Arial" w:hAnsi="Arial" w:cs="Arial"/>
          <w:sz w:val="24"/>
          <w:szCs w:val="24"/>
        </w:rPr>
        <w:t>appellant's</w:t>
      </w:r>
      <w:hyperlink r:id="rId9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 must still be completed to the best of the </w:t>
      </w:r>
      <w:proofErr w:type="spellStart"/>
      <w:r w:rsidRPr="004000AB">
        <w:rPr>
          <w:rFonts w:ascii="Arial" w:hAnsi="Arial" w:cs="Arial"/>
          <w:sz w:val="24"/>
          <w:szCs w:val="24"/>
        </w:rPr>
        <w:t>appellant's</w:t>
      </w:r>
      <w:hyperlink r:id="rId9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ability on the basis of the documentation available. However it may be amended subsequently with the permission of the appeal </w:t>
      </w:r>
      <w:proofErr w:type="spellStart"/>
      <w:r w:rsidRPr="004000AB">
        <w:rPr>
          <w:rFonts w:ascii="Arial" w:hAnsi="Arial" w:cs="Arial"/>
          <w:sz w:val="24"/>
          <w:szCs w:val="24"/>
        </w:rPr>
        <w:t>Court</w:t>
      </w:r>
      <w:hyperlink r:id="rId10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Transcripts or notes of evidence</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86" w:name="44.86"/>
      <w:bookmarkEnd w:id="86"/>
      <w:r w:rsidRPr="004000AB">
        <w:rPr>
          <w:rFonts w:ascii="Arial" w:hAnsi="Arial" w:cs="Arial"/>
          <w:b/>
          <w:bCs/>
          <w:sz w:val="24"/>
          <w:szCs w:val="24"/>
        </w:rPr>
        <w:t>44.</w:t>
      </w:r>
      <w:r w:rsidR="007A3673">
        <w:rPr>
          <w:rFonts w:ascii="Arial" w:hAnsi="Arial" w:cs="Arial"/>
          <w:b/>
          <w:bCs/>
          <w:sz w:val="24"/>
          <w:szCs w:val="24"/>
        </w:rPr>
        <w:t>66</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When the evidence is relevant to the appeal an official transcript of the relevant evidence must be obtained. Transcripts or notes of evidence are generally not needed for the purpose of determining an application for permission to appeal.</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87" w:name="44.87"/>
      <w:bookmarkEnd w:id="87"/>
      <w:r w:rsidRPr="004000AB">
        <w:rPr>
          <w:rFonts w:ascii="Arial" w:hAnsi="Arial" w:cs="Arial"/>
          <w:b/>
          <w:bCs/>
          <w:sz w:val="24"/>
          <w:szCs w:val="24"/>
        </w:rPr>
        <w:t>44.</w:t>
      </w:r>
      <w:r w:rsidR="007A3673">
        <w:rPr>
          <w:rFonts w:ascii="Arial" w:hAnsi="Arial" w:cs="Arial"/>
          <w:b/>
          <w:bCs/>
          <w:sz w:val="24"/>
          <w:szCs w:val="24"/>
        </w:rPr>
        <w:t>67</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If evidence relevant to the appeal was not officially recorded, a typed version of the </w:t>
      </w:r>
      <w:proofErr w:type="spellStart"/>
      <w:r w:rsidRPr="004000AB">
        <w:rPr>
          <w:rFonts w:ascii="Arial" w:hAnsi="Arial" w:cs="Arial"/>
          <w:sz w:val="24"/>
          <w:szCs w:val="24"/>
        </w:rPr>
        <w:t>Judge's</w:t>
      </w:r>
      <w:hyperlink r:id="rId10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notes of evidence must be obtained.</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88" w:name="44.88"/>
      <w:bookmarkStart w:id="89" w:name="44.89"/>
      <w:bookmarkStart w:id="90" w:name="44.90"/>
      <w:bookmarkStart w:id="91" w:name="44.91"/>
      <w:bookmarkEnd w:id="88"/>
      <w:bookmarkEnd w:id="89"/>
      <w:bookmarkEnd w:id="90"/>
      <w:bookmarkEnd w:id="91"/>
      <w:r w:rsidRPr="004000AB">
        <w:rPr>
          <w:rFonts w:ascii="Arial" w:hAnsi="Arial" w:cs="Arial"/>
          <w:b/>
          <w:bCs/>
          <w:sz w:val="24"/>
          <w:szCs w:val="24"/>
        </w:rPr>
        <w:t>Procedure after permission</w:t>
      </w:r>
      <w:r>
        <w:rPr>
          <w:rFonts w:ascii="Arial" w:hAnsi="Arial" w:cs="Arial"/>
          <w:b/>
          <w:bCs/>
          <w:sz w:val="24"/>
          <w:szCs w:val="24"/>
        </w:rPr>
        <w:t xml:space="preserve"> to appeal</w:t>
      </w:r>
      <w:r w:rsidRPr="004000AB">
        <w:rPr>
          <w:rFonts w:ascii="Arial" w:hAnsi="Arial" w:cs="Arial"/>
          <w:b/>
          <w:bCs/>
          <w:sz w:val="24"/>
          <w:szCs w:val="24"/>
        </w:rPr>
        <w:t xml:space="preserve"> is </w:t>
      </w:r>
      <w:r>
        <w:rPr>
          <w:rFonts w:ascii="Arial" w:hAnsi="Arial" w:cs="Arial"/>
          <w:b/>
          <w:bCs/>
          <w:sz w:val="24"/>
          <w:szCs w:val="24"/>
        </w:rPr>
        <w:t>given</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92" w:name="44.92"/>
      <w:bookmarkEnd w:id="92"/>
      <w:r w:rsidRPr="004000AB">
        <w:rPr>
          <w:rFonts w:ascii="Arial" w:hAnsi="Arial" w:cs="Arial"/>
          <w:b/>
          <w:bCs/>
          <w:sz w:val="24"/>
          <w:szCs w:val="24"/>
        </w:rPr>
        <w:t>44.</w:t>
      </w:r>
      <w:r w:rsidR="007A3673">
        <w:rPr>
          <w:rFonts w:ascii="Arial" w:hAnsi="Arial" w:cs="Arial"/>
          <w:b/>
          <w:bCs/>
          <w:sz w:val="24"/>
          <w:szCs w:val="24"/>
        </w:rPr>
        <w:t>68</w:t>
      </w:r>
    </w:p>
    <w:p w:rsidR="006A6348" w:rsidRDefault="00B77A34" w:rsidP="00E90323">
      <w:pPr>
        <w:spacing w:before="100" w:beforeAutospacing="1" w:after="100" w:afterAutospacing="1" w:line="240" w:lineRule="auto"/>
        <w:outlineLvl w:val="1"/>
        <w:rPr>
          <w:rFonts w:ascii="Arial" w:hAnsi="Arial" w:cs="Arial"/>
          <w:sz w:val="24"/>
          <w:szCs w:val="24"/>
        </w:rPr>
      </w:pPr>
      <w:r w:rsidRPr="004000AB">
        <w:rPr>
          <w:rFonts w:ascii="Arial" w:hAnsi="Arial" w:cs="Arial"/>
          <w:sz w:val="24"/>
          <w:szCs w:val="24"/>
        </w:rPr>
        <w:t xml:space="preserve">Rules </w:t>
      </w:r>
      <w:hyperlink r:id="rId102" w:tgtFrame="_blank" w:history="1">
        <w:r w:rsidR="009252AC">
          <w:rPr>
            <w:rFonts w:ascii="Arial" w:hAnsi="Arial" w:cs="Arial"/>
            <w:sz w:val="24"/>
            <w:szCs w:val="24"/>
          </w:rPr>
          <w:t>44.69</w:t>
        </w:r>
      </w:hyperlink>
      <w:r w:rsidRPr="00A83106">
        <w:rPr>
          <w:rFonts w:ascii="Arial" w:hAnsi="Arial" w:cs="Arial"/>
          <w:sz w:val="24"/>
          <w:szCs w:val="24"/>
        </w:rPr>
        <w:t xml:space="preserve"> </w:t>
      </w:r>
      <w:r w:rsidRPr="00C65528">
        <w:rPr>
          <w:rFonts w:ascii="Arial" w:hAnsi="Arial" w:cs="Arial"/>
          <w:sz w:val="24"/>
          <w:szCs w:val="24"/>
        </w:rPr>
        <w:t>to 44.7</w:t>
      </w:r>
      <w:r w:rsidR="009252AC">
        <w:rPr>
          <w:rFonts w:ascii="Arial" w:hAnsi="Arial" w:cs="Arial"/>
          <w:sz w:val="24"/>
          <w:szCs w:val="24"/>
        </w:rPr>
        <w:t>0</w:t>
      </w:r>
      <w:r w:rsidRPr="00F314EA">
        <w:rPr>
          <w:rFonts w:ascii="Arial" w:hAnsi="Arial" w:cs="Arial"/>
          <w:sz w:val="24"/>
          <w:szCs w:val="24"/>
        </w:rPr>
        <w:t xml:space="preserve"> </w:t>
      </w:r>
      <w:r w:rsidRPr="000E71BE">
        <w:rPr>
          <w:rFonts w:ascii="Arial" w:hAnsi="Arial" w:cs="Arial"/>
          <w:sz w:val="24"/>
          <w:szCs w:val="24"/>
        </w:rPr>
        <w:t>set o</w:t>
      </w:r>
      <w:r w:rsidRPr="004000AB">
        <w:rPr>
          <w:rFonts w:ascii="Arial" w:hAnsi="Arial" w:cs="Arial"/>
          <w:sz w:val="24"/>
          <w:szCs w:val="24"/>
        </w:rPr>
        <w:t>ut the procedure where</w:t>
      </w:r>
      <w:r w:rsidR="006A6348">
        <w:rPr>
          <w:rFonts w:ascii="Arial" w:hAnsi="Arial" w:cs="Arial"/>
          <w:sz w:val="24"/>
          <w:szCs w:val="24"/>
        </w:rPr>
        <w:t xml:space="preserve"> </w:t>
      </w:r>
      <w:r w:rsidRPr="004000AB">
        <w:rPr>
          <w:rFonts w:ascii="Arial" w:hAnsi="Arial" w:cs="Arial"/>
          <w:sz w:val="24"/>
          <w:szCs w:val="24"/>
        </w:rPr>
        <w:t>permission to appeal is given</w:t>
      </w:r>
      <w:r>
        <w:rPr>
          <w:rFonts w:ascii="Arial" w:hAnsi="Arial" w:cs="Arial"/>
          <w:sz w:val="24"/>
          <w:szCs w:val="24"/>
        </w:rPr>
        <w:t>.</w:t>
      </w:r>
      <w:r w:rsidRPr="004000AB">
        <w:rPr>
          <w:rFonts w:ascii="Arial" w:hAnsi="Arial" w:cs="Arial"/>
          <w:sz w:val="24"/>
          <w:szCs w:val="24"/>
        </w:rPr>
        <w:t xml:space="preserve"> </w:t>
      </w:r>
      <w:bookmarkStart w:id="93" w:name="44.93"/>
      <w:bookmarkStart w:id="94" w:name="44.94"/>
      <w:bookmarkEnd w:id="93"/>
      <w:bookmarkEnd w:id="94"/>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44.</w:t>
      </w:r>
      <w:r w:rsidR="007A3673">
        <w:rPr>
          <w:rFonts w:ascii="Arial" w:hAnsi="Arial" w:cs="Arial"/>
          <w:b/>
          <w:bCs/>
          <w:sz w:val="24"/>
          <w:szCs w:val="24"/>
        </w:rPr>
        <w:t>69</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appeal </w:t>
      </w:r>
      <w:proofErr w:type="spellStart"/>
      <w:r w:rsidRPr="004000AB">
        <w:rPr>
          <w:rFonts w:ascii="Arial" w:hAnsi="Arial" w:cs="Arial"/>
          <w:sz w:val="24"/>
          <w:szCs w:val="24"/>
        </w:rPr>
        <w:t>Court</w:t>
      </w:r>
      <w:hyperlink r:id="rId10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will send the parties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notification of the date of the hearing;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a copy of the order giving permission to appeal;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any other directions given by the </w:t>
      </w:r>
      <w:proofErr w:type="spellStart"/>
      <w:r w:rsidRPr="004000AB">
        <w:rPr>
          <w:rFonts w:ascii="Arial" w:hAnsi="Arial" w:cs="Arial"/>
          <w:sz w:val="24"/>
          <w:szCs w:val="24"/>
        </w:rPr>
        <w:t>Court</w:t>
      </w:r>
      <w:hyperlink r:id="rId10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95" w:name="44.95"/>
      <w:bookmarkStart w:id="96" w:name="44.96"/>
      <w:bookmarkEnd w:id="95"/>
      <w:bookmarkEnd w:id="96"/>
      <w:r w:rsidRPr="004000AB">
        <w:rPr>
          <w:rFonts w:ascii="Arial" w:hAnsi="Arial" w:cs="Arial"/>
          <w:b/>
          <w:bCs/>
          <w:sz w:val="24"/>
          <w:szCs w:val="24"/>
        </w:rPr>
        <w:t>Time estimates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97" w:name="44.97"/>
      <w:bookmarkEnd w:id="97"/>
      <w:r w:rsidRPr="004000AB">
        <w:rPr>
          <w:rFonts w:ascii="Arial" w:hAnsi="Arial" w:cs="Arial"/>
          <w:b/>
          <w:bCs/>
          <w:sz w:val="24"/>
          <w:szCs w:val="24"/>
        </w:rPr>
        <w:t>44.</w:t>
      </w:r>
      <w:r>
        <w:rPr>
          <w:rFonts w:ascii="Arial" w:hAnsi="Arial" w:cs="Arial"/>
          <w:b/>
          <w:bCs/>
          <w:sz w:val="24"/>
          <w:szCs w:val="24"/>
        </w:rPr>
        <w:t>7</w:t>
      </w:r>
      <w:r w:rsidR="007A3673">
        <w:rPr>
          <w:rFonts w:ascii="Arial" w:hAnsi="Arial" w:cs="Arial"/>
          <w:b/>
          <w:bCs/>
          <w:sz w:val="24"/>
          <w:szCs w:val="24"/>
        </w:rPr>
        <w:t>0</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legal </w:t>
      </w:r>
      <w:proofErr w:type="spellStart"/>
      <w:r w:rsidRPr="004000AB">
        <w:rPr>
          <w:rFonts w:ascii="Arial" w:hAnsi="Arial" w:cs="Arial"/>
          <w:sz w:val="24"/>
          <w:szCs w:val="24"/>
        </w:rPr>
        <w:t>representatives</w:t>
      </w:r>
      <w:hyperlink r:id="rId10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who will argue the appeal must provide a time estimate within 14 days of the </w:t>
      </w:r>
      <w:proofErr w:type="spellStart"/>
      <w:r w:rsidRPr="004000AB">
        <w:rPr>
          <w:rFonts w:ascii="Arial" w:hAnsi="Arial" w:cs="Arial"/>
          <w:sz w:val="24"/>
          <w:szCs w:val="24"/>
        </w:rPr>
        <w:t>appellant</w:t>
      </w:r>
      <w:hyperlink r:id="rId10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receiving the order giving permission to appeal. It should exclude the time required by the </w:t>
      </w:r>
      <w:proofErr w:type="spellStart"/>
      <w:r w:rsidRPr="004000AB">
        <w:rPr>
          <w:rFonts w:ascii="Arial" w:hAnsi="Arial" w:cs="Arial"/>
          <w:sz w:val="24"/>
          <w:szCs w:val="24"/>
        </w:rPr>
        <w:t>Court</w:t>
      </w:r>
      <w:hyperlink r:id="rId10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to give judgment. If the </w:t>
      </w:r>
      <w:proofErr w:type="spellStart"/>
      <w:r w:rsidRPr="004000AB">
        <w:rPr>
          <w:rFonts w:ascii="Arial" w:hAnsi="Arial" w:cs="Arial"/>
          <w:sz w:val="24"/>
          <w:szCs w:val="24"/>
        </w:rPr>
        <w:t>respondent</w:t>
      </w:r>
      <w:hyperlink r:id="rId10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disagrees with the time estimate, the </w:t>
      </w:r>
      <w:proofErr w:type="spellStart"/>
      <w:r w:rsidRPr="004000AB">
        <w:rPr>
          <w:rFonts w:ascii="Arial" w:hAnsi="Arial" w:cs="Arial"/>
          <w:sz w:val="24"/>
          <w:szCs w:val="24"/>
        </w:rPr>
        <w:t>respondent</w:t>
      </w:r>
      <w:hyperlink r:id="rId10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must inform the </w:t>
      </w:r>
      <w:proofErr w:type="spellStart"/>
      <w:r w:rsidRPr="004000AB">
        <w:rPr>
          <w:rFonts w:ascii="Arial" w:hAnsi="Arial" w:cs="Arial"/>
          <w:sz w:val="24"/>
          <w:szCs w:val="24"/>
        </w:rPr>
        <w:t>Court</w:t>
      </w:r>
      <w:hyperlink r:id="rId11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within 7 days of receipt of the estimate. In the absence of such notification the </w:t>
      </w:r>
      <w:proofErr w:type="spellStart"/>
      <w:r w:rsidRPr="004000AB">
        <w:rPr>
          <w:rFonts w:ascii="Arial" w:hAnsi="Arial" w:cs="Arial"/>
          <w:sz w:val="24"/>
          <w:szCs w:val="24"/>
        </w:rPr>
        <w:t>respondent</w:t>
      </w:r>
      <w:hyperlink r:id="rId11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will be deemed to have accepted the estimate proposed on behalf of the </w:t>
      </w:r>
      <w:proofErr w:type="spellStart"/>
      <w:r w:rsidRPr="004000AB">
        <w:rPr>
          <w:rFonts w:ascii="Arial" w:hAnsi="Arial" w:cs="Arial"/>
          <w:sz w:val="24"/>
          <w:szCs w:val="24"/>
        </w:rPr>
        <w:t>appellant</w:t>
      </w:r>
      <w:hyperlink r:id="rId11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Respondent's notice</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98" w:name="44.98"/>
      <w:bookmarkEnd w:id="98"/>
      <w:r w:rsidRPr="004000AB">
        <w:rPr>
          <w:rFonts w:ascii="Arial" w:hAnsi="Arial" w:cs="Arial"/>
          <w:b/>
          <w:bCs/>
          <w:sz w:val="24"/>
          <w:szCs w:val="24"/>
        </w:rPr>
        <w:lastRenderedPageBreak/>
        <w:t>44.</w:t>
      </w:r>
      <w:r>
        <w:rPr>
          <w:rFonts w:ascii="Arial" w:hAnsi="Arial" w:cs="Arial"/>
          <w:b/>
          <w:bCs/>
          <w:sz w:val="24"/>
          <w:szCs w:val="24"/>
        </w:rPr>
        <w:t>7</w:t>
      </w:r>
      <w:r w:rsidR="007A3673">
        <w:rPr>
          <w:rFonts w:ascii="Arial" w:hAnsi="Arial" w:cs="Arial"/>
          <w:b/>
          <w:bCs/>
          <w:sz w:val="24"/>
          <w:szCs w:val="24"/>
        </w:rPr>
        <w:t>1</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 </w:t>
      </w:r>
      <w:proofErr w:type="spellStart"/>
      <w:r w:rsidRPr="004000AB">
        <w:rPr>
          <w:rFonts w:ascii="Arial" w:hAnsi="Arial" w:cs="Arial"/>
          <w:sz w:val="24"/>
          <w:szCs w:val="24"/>
        </w:rPr>
        <w:t>respondent</w:t>
      </w:r>
      <w:hyperlink r:id="rId11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file and serve a </w:t>
      </w:r>
      <w:proofErr w:type="spellStart"/>
      <w:r w:rsidRPr="004000AB">
        <w:rPr>
          <w:rFonts w:ascii="Arial" w:hAnsi="Arial" w:cs="Arial"/>
          <w:sz w:val="24"/>
          <w:szCs w:val="24"/>
        </w:rPr>
        <w:t>respondent's</w:t>
      </w:r>
      <w:hyperlink r:id="rId11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w:t>
      </w:r>
      <w:r>
        <w:rPr>
          <w:rFonts w:ascii="Arial" w:hAnsi="Arial" w:cs="Arial"/>
          <w:sz w:val="24"/>
          <w:szCs w:val="24"/>
        </w:rPr>
        <w:t xml:space="preserve"> - </w:t>
      </w:r>
    </w:p>
    <w:p w:rsidR="00B77A34" w:rsidRPr="004000AB" w:rsidRDefault="00B77A34" w:rsidP="00E90323">
      <w:pPr>
        <w:spacing w:beforeAutospacing="1" w:after="0" w:afterAutospacing="1" w:line="240" w:lineRule="auto"/>
        <w:rPr>
          <w:rFonts w:ascii="Arial" w:hAnsi="Arial" w:cs="Arial"/>
          <w:sz w:val="24"/>
          <w:szCs w:val="24"/>
        </w:rPr>
      </w:pPr>
      <w:bookmarkStart w:id="99" w:name="44.99"/>
      <w:bookmarkEnd w:id="99"/>
      <w:r w:rsidRPr="004000AB">
        <w:rPr>
          <w:rFonts w:ascii="Arial" w:hAnsi="Arial" w:cs="Arial"/>
          <w:sz w:val="24"/>
          <w:szCs w:val="24"/>
        </w:rPr>
        <w:t xml:space="preserve">(1) </w:t>
      </w:r>
      <w:r>
        <w:rPr>
          <w:rFonts w:ascii="Arial" w:hAnsi="Arial" w:cs="Arial"/>
          <w:sz w:val="24"/>
          <w:szCs w:val="24"/>
        </w:rPr>
        <w:t xml:space="preserve">applying for </w:t>
      </w:r>
      <w:r w:rsidRPr="004000AB">
        <w:rPr>
          <w:rFonts w:ascii="Arial" w:hAnsi="Arial" w:cs="Arial"/>
          <w:sz w:val="24"/>
          <w:szCs w:val="24"/>
        </w:rPr>
        <w:t xml:space="preserve">permission to appeal; 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(2) ask</w:t>
      </w:r>
      <w:r>
        <w:rPr>
          <w:rFonts w:ascii="Arial" w:hAnsi="Arial" w:cs="Arial"/>
          <w:sz w:val="24"/>
          <w:szCs w:val="24"/>
        </w:rPr>
        <w:t>ing</w:t>
      </w:r>
      <w:r w:rsidRPr="004000AB">
        <w:rPr>
          <w:rFonts w:ascii="Arial" w:hAnsi="Arial" w:cs="Arial"/>
          <w:sz w:val="24"/>
          <w:szCs w:val="24"/>
        </w:rPr>
        <w:t xml:space="preserve"> the appeal </w:t>
      </w:r>
      <w:proofErr w:type="spellStart"/>
      <w:r w:rsidRPr="004000AB">
        <w:rPr>
          <w:rFonts w:ascii="Arial" w:hAnsi="Arial" w:cs="Arial"/>
          <w:sz w:val="24"/>
          <w:szCs w:val="24"/>
        </w:rPr>
        <w:t>Court</w:t>
      </w:r>
      <w:hyperlink r:id="rId11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to uphold the</w:t>
      </w:r>
      <w:r>
        <w:rPr>
          <w:rFonts w:ascii="Arial" w:hAnsi="Arial" w:cs="Arial"/>
          <w:sz w:val="24"/>
          <w:szCs w:val="24"/>
        </w:rPr>
        <w:t xml:space="preserve"> </w:t>
      </w:r>
      <w:r w:rsidR="00C757B9">
        <w:rPr>
          <w:rFonts w:ascii="Arial" w:hAnsi="Arial" w:cs="Arial"/>
          <w:sz w:val="24"/>
          <w:szCs w:val="24"/>
        </w:rPr>
        <w:t>decision</w:t>
      </w:r>
      <w:r w:rsidRPr="004000AB">
        <w:rPr>
          <w:rFonts w:ascii="Arial" w:hAnsi="Arial" w:cs="Arial"/>
          <w:sz w:val="24"/>
          <w:szCs w:val="24"/>
        </w:rPr>
        <w:t xml:space="preserve"> of the lower </w:t>
      </w:r>
      <w:proofErr w:type="spellStart"/>
      <w:r w:rsidRPr="004000AB">
        <w:rPr>
          <w:rFonts w:ascii="Arial" w:hAnsi="Arial" w:cs="Arial"/>
          <w:sz w:val="24"/>
          <w:szCs w:val="24"/>
        </w:rPr>
        <w:t>Court</w:t>
      </w:r>
      <w:hyperlink r:id="rId11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for reasons different from or additional to those given by the lower </w:t>
      </w:r>
      <w:proofErr w:type="spellStart"/>
      <w:r w:rsidRPr="004000AB">
        <w:rPr>
          <w:rFonts w:ascii="Arial" w:hAnsi="Arial" w:cs="Arial"/>
          <w:sz w:val="24"/>
          <w:szCs w:val="24"/>
        </w:rPr>
        <w:t>Court</w:t>
      </w:r>
      <w:hyperlink r:id="rId11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t>
      </w:r>
      <w:r>
        <w:rPr>
          <w:rFonts w:ascii="Arial" w:hAnsi="Arial" w:cs="Arial"/>
          <w:sz w:val="24"/>
          <w:szCs w:val="24"/>
        </w:rPr>
        <w:t>.</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00" w:name="44.100"/>
      <w:bookmarkStart w:id="101" w:name="44.101"/>
      <w:bookmarkEnd w:id="100"/>
      <w:bookmarkEnd w:id="101"/>
      <w:r w:rsidRPr="004000AB">
        <w:rPr>
          <w:rFonts w:ascii="Arial" w:hAnsi="Arial" w:cs="Arial"/>
          <w:b/>
          <w:bCs/>
          <w:sz w:val="24"/>
          <w:szCs w:val="24"/>
        </w:rPr>
        <w:t>44.</w:t>
      </w:r>
      <w:r w:rsidR="007A3673">
        <w:rPr>
          <w:rFonts w:ascii="Arial" w:hAnsi="Arial" w:cs="Arial"/>
          <w:b/>
          <w:bCs/>
          <w:sz w:val="24"/>
          <w:szCs w:val="24"/>
        </w:rPr>
        <w:t>72</w:t>
      </w:r>
    </w:p>
    <w:p w:rsidR="00B77A34" w:rsidRDefault="00B77A34" w:rsidP="00E90323">
      <w:pPr>
        <w:spacing w:before="100" w:beforeAutospacing="1" w:after="100" w:afterAutospacing="1" w:line="240" w:lineRule="auto"/>
        <w:rPr>
          <w:rFonts w:ascii="Arial" w:hAnsi="Arial" w:cs="Arial"/>
          <w:sz w:val="24"/>
          <w:szCs w:val="24"/>
        </w:rPr>
      </w:pPr>
      <w:r>
        <w:rPr>
          <w:rFonts w:ascii="Arial" w:hAnsi="Arial" w:cs="Arial"/>
          <w:sz w:val="24"/>
          <w:szCs w:val="24"/>
        </w:rPr>
        <w:t xml:space="preserve">(1) </w:t>
      </w:r>
      <w:r w:rsidRPr="004000AB">
        <w:rPr>
          <w:rFonts w:ascii="Arial" w:hAnsi="Arial" w:cs="Arial"/>
          <w:sz w:val="24"/>
          <w:szCs w:val="24"/>
        </w:rPr>
        <w:t xml:space="preserve">A </w:t>
      </w:r>
      <w:proofErr w:type="spellStart"/>
      <w:r w:rsidRPr="004000AB">
        <w:rPr>
          <w:rFonts w:ascii="Arial" w:hAnsi="Arial" w:cs="Arial"/>
          <w:sz w:val="24"/>
          <w:szCs w:val="24"/>
        </w:rPr>
        <w:t>respondent</w:t>
      </w:r>
      <w:hyperlink r:id="rId11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who wishes to ask the appeal </w:t>
      </w:r>
      <w:proofErr w:type="spellStart"/>
      <w:r w:rsidRPr="004000AB">
        <w:rPr>
          <w:rFonts w:ascii="Arial" w:hAnsi="Arial" w:cs="Arial"/>
          <w:sz w:val="24"/>
          <w:szCs w:val="24"/>
        </w:rPr>
        <w:t>Court</w:t>
      </w:r>
      <w:hyperlink r:id="rId11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to vary the </w:t>
      </w:r>
      <w:r w:rsidR="00C757B9">
        <w:rPr>
          <w:rFonts w:ascii="Arial" w:hAnsi="Arial" w:cs="Arial"/>
          <w:sz w:val="24"/>
          <w:szCs w:val="24"/>
        </w:rPr>
        <w:t>decision</w:t>
      </w:r>
      <w:r w:rsidR="00C757B9" w:rsidRPr="004000AB">
        <w:rPr>
          <w:rFonts w:ascii="Arial" w:hAnsi="Arial" w:cs="Arial"/>
          <w:sz w:val="24"/>
          <w:szCs w:val="24"/>
        </w:rPr>
        <w:t xml:space="preserve"> </w:t>
      </w:r>
      <w:r w:rsidRPr="004000AB">
        <w:rPr>
          <w:rFonts w:ascii="Arial" w:hAnsi="Arial" w:cs="Arial"/>
          <w:sz w:val="24"/>
          <w:szCs w:val="24"/>
        </w:rPr>
        <w:t xml:space="preserve">of the lower </w:t>
      </w:r>
      <w:proofErr w:type="spellStart"/>
      <w:r w:rsidRPr="004000AB">
        <w:rPr>
          <w:rFonts w:ascii="Arial" w:hAnsi="Arial" w:cs="Arial"/>
          <w:sz w:val="24"/>
          <w:szCs w:val="24"/>
        </w:rPr>
        <w:t>Court</w:t>
      </w:r>
      <w:hyperlink r:id="rId12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in any way must appeal and permission will be required on the same basis as for an </w:t>
      </w:r>
      <w:proofErr w:type="spellStart"/>
      <w:r w:rsidRPr="004000AB">
        <w:rPr>
          <w:rFonts w:ascii="Arial" w:hAnsi="Arial" w:cs="Arial"/>
          <w:sz w:val="24"/>
          <w:szCs w:val="24"/>
        </w:rPr>
        <w:t>appellant</w:t>
      </w:r>
      <w:hyperlink r:id="rId12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t>
      </w:r>
    </w:p>
    <w:p w:rsidR="00B77A34" w:rsidRDefault="00B77A34" w:rsidP="00E90323">
      <w:pPr>
        <w:spacing w:before="100" w:beforeAutospacing="1" w:after="100" w:afterAutospacing="1" w:line="240" w:lineRule="auto"/>
        <w:rPr>
          <w:rFonts w:ascii="Arial" w:hAnsi="Arial" w:cs="Arial"/>
          <w:sz w:val="24"/>
          <w:szCs w:val="24"/>
        </w:rPr>
      </w:pPr>
      <w:r>
        <w:rPr>
          <w:rFonts w:ascii="Arial" w:hAnsi="Arial" w:cs="Arial"/>
          <w:sz w:val="24"/>
          <w:szCs w:val="24"/>
        </w:rPr>
        <w:t xml:space="preserve">(2) A respondent’s application for permission to appeal must be made to the appeal Court. </w:t>
      </w:r>
    </w:p>
    <w:p w:rsidR="00B77A34" w:rsidRPr="004000AB" w:rsidRDefault="00B77A34" w:rsidP="00E90323">
      <w:pPr>
        <w:spacing w:before="100" w:beforeAutospacing="1" w:after="100" w:afterAutospacing="1" w:line="240" w:lineRule="auto"/>
        <w:rPr>
          <w:rFonts w:ascii="Arial" w:hAnsi="Arial" w:cs="Arial"/>
          <w:sz w:val="24"/>
          <w:szCs w:val="24"/>
        </w:rPr>
      </w:pPr>
      <w:r>
        <w:rPr>
          <w:rFonts w:ascii="Arial" w:hAnsi="Arial" w:cs="Arial"/>
          <w:sz w:val="24"/>
          <w:szCs w:val="24"/>
        </w:rPr>
        <w:t xml:space="preserve">(3) The rules in relation to applying for permission to appeal in an appellant’s notice and decision of the application apply </w:t>
      </w:r>
      <w:r w:rsidRPr="005D4E5F">
        <w:rPr>
          <w:rFonts w:ascii="Arial" w:hAnsi="Arial" w:cs="Arial"/>
          <w:i/>
          <w:sz w:val="24"/>
          <w:szCs w:val="24"/>
        </w:rPr>
        <w:t>mutatis mutandis</w:t>
      </w:r>
      <w:r>
        <w:rPr>
          <w:rFonts w:ascii="Arial" w:hAnsi="Arial" w:cs="Arial"/>
          <w:sz w:val="24"/>
          <w:szCs w:val="24"/>
        </w:rPr>
        <w:t xml:space="preserve"> to an application for permission to appeal in a respondent’s notice. </w:t>
      </w:r>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02" w:name="44.102"/>
      <w:bookmarkEnd w:id="102"/>
      <w:r w:rsidRPr="004000AB">
        <w:rPr>
          <w:rFonts w:ascii="Arial" w:hAnsi="Arial" w:cs="Arial"/>
          <w:b/>
          <w:bCs/>
          <w:sz w:val="24"/>
          <w:szCs w:val="24"/>
        </w:rPr>
        <w:t>44.</w:t>
      </w:r>
      <w:r w:rsidR="007A3673">
        <w:rPr>
          <w:rFonts w:ascii="Arial" w:hAnsi="Arial" w:cs="Arial"/>
          <w:b/>
          <w:bCs/>
          <w:sz w:val="24"/>
          <w:szCs w:val="24"/>
        </w:rPr>
        <w:t>73</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 </w:t>
      </w:r>
      <w:proofErr w:type="spellStart"/>
      <w:r w:rsidRPr="004000AB">
        <w:rPr>
          <w:rFonts w:ascii="Arial" w:hAnsi="Arial" w:cs="Arial"/>
          <w:sz w:val="24"/>
          <w:szCs w:val="24"/>
        </w:rPr>
        <w:t>respondent</w:t>
      </w:r>
      <w:hyperlink r:id="rId12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who wishes only to request that the appeal </w:t>
      </w:r>
      <w:proofErr w:type="spellStart"/>
      <w:r w:rsidRPr="004000AB">
        <w:rPr>
          <w:rFonts w:ascii="Arial" w:hAnsi="Arial" w:cs="Arial"/>
          <w:sz w:val="24"/>
          <w:szCs w:val="24"/>
        </w:rPr>
        <w:t>Court</w:t>
      </w:r>
      <w:hyperlink r:id="rId12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upholds the </w:t>
      </w:r>
      <w:r w:rsidR="00C757B9">
        <w:rPr>
          <w:rFonts w:ascii="Arial" w:hAnsi="Arial" w:cs="Arial"/>
          <w:sz w:val="24"/>
          <w:szCs w:val="24"/>
        </w:rPr>
        <w:t>decision</w:t>
      </w:r>
      <w:r w:rsidRPr="004000AB">
        <w:rPr>
          <w:rFonts w:ascii="Arial" w:hAnsi="Arial" w:cs="Arial"/>
          <w:sz w:val="24"/>
          <w:szCs w:val="24"/>
        </w:rPr>
        <w:t xml:space="preserve"> of the lower </w:t>
      </w:r>
      <w:proofErr w:type="spellStart"/>
      <w:r w:rsidRPr="004000AB">
        <w:rPr>
          <w:rFonts w:ascii="Arial" w:hAnsi="Arial" w:cs="Arial"/>
          <w:sz w:val="24"/>
          <w:szCs w:val="24"/>
        </w:rPr>
        <w:t>Court</w:t>
      </w:r>
      <w:hyperlink r:id="rId12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t>
      </w:r>
      <w:r>
        <w:rPr>
          <w:rFonts w:ascii="Arial" w:hAnsi="Arial" w:cs="Arial"/>
          <w:sz w:val="24"/>
          <w:szCs w:val="24"/>
        </w:rPr>
        <w:t>for</w:t>
      </w:r>
      <w:r w:rsidRPr="004000AB">
        <w:rPr>
          <w:rFonts w:ascii="Arial" w:hAnsi="Arial" w:cs="Arial"/>
          <w:sz w:val="24"/>
          <w:szCs w:val="24"/>
        </w:rPr>
        <w:t xml:space="preserve"> reasons</w:t>
      </w:r>
      <w:r>
        <w:rPr>
          <w:rFonts w:ascii="Arial" w:hAnsi="Arial" w:cs="Arial"/>
          <w:sz w:val="24"/>
          <w:szCs w:val="24"/>
        </w:rPr>
        <w:t xml:space="preserve"> different from or additional to those</w:t>
      </w:r>
      <w:r w:rsidRPr="004000AB">
        <w:rPr>
          <w:rFonts w:ascii="Arial" w:hAnsi="Arial" w:cs="Arial"/>
          <w:sz w:val="24"/>
          <w:szCs w:val="24"/>
        </w:rPr>
        <w:t xml:space="preserve"> given </w:t>
      </w:r>
      <w:r>
        <w:rPr>
          <w:rFonts w:ascii="Arial" w:hAnsi="Arial" w:cs="Arial"/>
          <w:sz w:val="24"/>
          <w:szCs w:val="24"/>
        </w:rPr>
        <w:t>by</w:t>
      </w:r>
      <w:r w:rsidRPr="004000AB">
        <w:rPr>
          <w:rFonts w:ascii="Arial" w:hAnsi="Arial" w:cs="Arial"/>
          <w:sz w:val="24"/>
          <w:szCs w:val="24"/>
        </w:rPr>
        <w:t xml:space="preserve"> the lower </w:t>
      </w:r>
      <w:proofErr w:type="spellStart"/>
      <w:r w:rsidRPr="004000AB">
        <w:rPr>
          <w:rFonts w:ascii="Arial" w:hAnsi="Arial" w:cs="Arial"/>
          <w:sz w:val="24"/>
          <w:szCs w:val="24"/>
        </w:rPr>
        <w:t>Court</w:t>
      </w:r>
      <w:hyperlink r:id="rId12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does not appeal and does not require permission to appeal</w:t>
      </w:r>
      <w:r w:rsidRPr="00DB7634">
        <w:rPr>
          <w:rFonts w:ascii="Arial" w:hAnsi="Arial" w:cs="Arial"/>
          <w:sz w:val="24"/>
          <w:szCs w:val="24"/>
        </w:rPr>
        <w:t>.</w:t>
      </w:r>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03" w:name="44.103"/>
      <w:bookmarkStart w:id="104" w:name="44.104"/>
      <w:bookmarkEnd w:id="103"/>
      <w:bookmarkEnd w:id="104"/>
      <w:r w:rsidRPr="004000AB">
        <w:rPr>
          <w:rFonts w:ascii="Arial" w:hAnsi="Arial" w:cs="Arial"/>
          <w:b/>
          <w:bCs/>
          <w:sz w:val="24"/>
          <w:szCs w:val="24"/>
        </w:rPr>
        <w:t>44.</w:t>
      </w:r>
      <w:r w:rsidR="007A3673">
        <w:rPr>
          <w:rFonts w:ascii="Arial" w:hAnsi="Arial" w:cs="Arial"/>
          <w:b/>
          <w:bCs/>
          <w:sz w:val="24"/>
          <w:szCs w:val="24"/>
        </w:rPr>
        <w:t>74</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If the </w:t>
      </w:r>
      <w:proofErr w:type="spellStart"/>
      <w:r w:rsidRPr="004000AB">
        <w:rPr>
          <w:rFonts w:ascii="Arial" w:hAnsi="Arial" w:cs="Arial"/>
          <w:sz w:val="24"/>
          <w:szCs w:val="24"/>
        </w:rPr>
        <w:t>respondent</w:t>
      </w:r>
      <w:hyperlink r:id="rId12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does not file a </w:t>
      </w:r>
      <w:proofErr w:type="spellStart"/>
      <w:r w:rsidRPr="004000AB">
        <w:rPr>
          <w:rFonts w:ascii="Arial" w:hAnsi="Arial" w:cs="Arial"/>
          <w:sz w:val="24"/>
          <w:szCs w:val="24"/>
        </w:rPr>
        <w:t>respondent's</w:t>
      </w:r>
      <w:hyperlink r:id="rId12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 he will not be entitled, except with the permission of the </w:t>
      </w:r>
      <w:proofErr w:type="spellStart"/>
      <w:r w:rsidRPr="004000AB">
        <w:rPr>
          <w:rFonts w:ascii="Arial" w:hAnsi="Arial" w:cs="Arial"/>
          <w:sz w:val="24"/>
          <w:szCs w:val="24"/>
        </w:rPr>
        <w:t>Court</w:t>
      </w:r>
      <w:hyperlink r:id="rId12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to rely on any reason not relied on in the lower </w:t>
      </w:r>
      <w:proofErr w:type="spellStart"/>
      <w:r w:rsidRPr="004000AB">
        <w:rPr>
          <w:rFonts w:ascii="Arial" w:hAnsi="Arial" w:cs="Arial"/>
          <w:sz w:val="24"/>
          <w:szCs w:val="24"/>
        </w:rPr>
        <w:t>Court</w:t>
      </w:r>
      <w:hyperlink r:id="rId12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Time for respondent's notice</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05" w:name="44.105"/>
      <w:bookmarkEnd w:id="105"/>
      <w:r w:rsidRPr="004000AB">
        <w:rPr>
          <w:rFonts w:ascii="Arial" w:hAnsi="Arial" w:cs="Arial"/>
          <w:b/>
          <w:bCs/>
          <w:sz w:val="24"/>
          <w:szCs w:val="24"/>
        </w:rPr>
        <w:t>44.</w:t>
      </w:r>
      <w:r w:rsidR="007A3673">
        <w:rPr>
          <w:rFonts w:ascii="Arial" w:hAnsi="Arial" w:cs="Arial"/>
          <w:b/>
          <w:bCs/>
          <w:sz w:val="24"/>
          <w:szCs w:val="24"/>
        </w:rPr>
        <w:t>75</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 </w:t>
      </w:r>
      <w:proofErr w:type="spellStart"/>
      <w:r w:rsidRPr="004000AB">
        <w:rPr>
          <w:rFonts w:ascii="Arial" w:hAnsi="Arial" w:cs="Arial"/>
          <w:sz w:val="24"/>
          <w:szCs w:val="24"/>
        </w:rPr>
        <w:t>respondent's</w:t>
      </w:r>
      <w:hyperlink r:id="rId13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 must be filed within: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such period as may be directed by the  </w:t>
      </w:r>
      <w:proofErr w:type="spellStart"/>
      <w:r w:rsidRPr="004000AB">
        <w:rPr>
          <w:rFonts w:ascii="Arial" w:hAnsi="Arial" w:cs="Arial"/>
          <w:sz w:val="24"/>
          <w:szCs w:val="24"/>
        </w:rPr>
        <w:t>Court</w:t>
      </w:r>
      <w:hyperlink r:id="rId13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or </w:t>
      </w:r>
    </w:p>
    <w:p w:rsidR="00B77A34" w:rsidRPr="004000AB" w:rsidRDefault="00B77A34" w:rsidP="00E90323">
      <w:pPr>
        <w:spacing w:beforeAutospacing="1" w:after="0" w:afterAutospacing="1" w:line="240" w:lineRule="auto"/>
        <w:rPr>
          <w:rFonts w:ascii="Arial" w:hAnsi="Arial" w:cs="Arial"/>
          <w:sz w:val="24"/>
          <w:szCs w:val="24"/>
        </w:rPr>
      </w:pPr>
      <w:r w:rsidRPr="004B666B">
        <w:rPr>
          <w:rFonts w:ascii="Arial" w:hAnsi="Arial" w:cs="Arial"/>
          <w:sz w:val="24"/>
          <w:szCs w:val="24"/>
        </w:rPr>
        <w:t xml:space="preserve">(2) where the </w:t>
      </w:r>
      <w:proofErr w:type="spellStart"/>
      <w:r w:rsidRPr="004B666B">
        <w:rPr>
          <w:rFonts w:ascii="Arial" w:hAnsi="Arial" w:cs="Arial"/>
          <w:sz w:val="24"/>
          <w:szCs w:val="24"/>
        </w:rPr>
        <w:t>Court</w:t>
      </w:r>
      <w:hyperlink r:id="rId132" w:history="1">
        <w:r w:rsidRPr="004B666B">
          <w:rPr>
            <w:rFonts w:ascii="Arial" w:hAnsi="Arial" w:cs="Arial"/>
            <w:sz w:val="24"/>
            <w:szCs w:val="24"/>
            <w:vertAlign w:val="superscript"/>
          </w:rPr>
          <w:t>G</w:t>
        </w:r>
        <w:proofErr w:type="spellEnd"/>
      </w:hyperlink>
      <w:r w:rsidRPr="004B666B">
        <w:rPr>
          <w:rFonts w:ascii="Arial" w:hAnsi="Arial" w:cs="Arial"/>
          <w:sz w:val="24"/>
          <w:szCs w:val="24"/>
        </w:rPr>
        <w:t xml:space="preserve"> makes no such direction, 14 days after the date in Rule 44.</w:t>
      </w:r>
      <w:r w:rsidR="00D31538">
        <w:rPr>
          <w:rFonts w:ascii="Arial" w:hAnsi="Arial" w:cs="Arial"/>
          <w:sz w:val="24"/>
          <w:szCs w:val="24"/>
        </w:rPr>
        <w:t>76</w:t>
      </w:r>
      <w:r w:rsidRPr="004B666B">
        <w:rPr>
          <w:rFonts w:ascii="Arial" w:hAnsi="Arial" w:cs="Arial"/>
          <w:sz w:val="24"/>
          <w:szCs w:val="24"/>
        </w:rPr>
        <w:t>.</w:t>
      </w:r>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06" w:name="44.106"/>
      <w:bookmarkEnd w:id="106"/>
      <w:r w:rsidRPr="004000AB">
        <w:rPr>
          <w:rFonts w:ascii="Arial" w:hAnsi="Arial" w:cs="Arial"/>
          <w:b/>
          <w:bCs/>
          <w:sz w:val="24"/>
          <w:szCs w:val="24"/>
        </w:rPr>
        <w:t>44.</w:t>
      </w:r>
      <w:r w:rsidR="007A3673">
        <w:rPr>
          <w:rFonts w:ascii="Arial" w:hAnsi="Arial" w:cs="Arial"/>
          <w:b/>
          <w:bCs/>
          <w:sz w:val="24"/>
          <w:szCs w:val="24"/>
        </w:rPr>
        <w:t>76</w:t>
      </w:r>
    </w:p>
    <w:p w:rsidR="00B77A34" w:rsidRPr="004000AB" w:rsidRDefault="00B77A34" w:rsidP="00E90323">
      <w:pPr>
        <w:spacing w:before="100" w:beforeAutospacing="1" w:after="100" w:afterAutospacing="1" w:line="240" w:lineRule="auto"/>
        <w:rPr>
          <w:rFonts w:ascii="Arial" w:hAnsi="Arial" w:cs="Arial"/>
          <w:sz w:val="24"/>
          <w:szCs w:val="24"/>
        </w:rPr>
      </w:pPr>
      <w:r w:rsidRPr="004B666B">
        <w:rPr>
          <w:rFonts w:ascii="Arial" w:hAnsi="Arial" w:cs="Arial"/>
          <w:sz w:val="24"/>
          <w:szCs w:val="24"/>
        </w:rPr>
        <w:t xml:space="preserve">The date referred to in </w:t>
      </w:r>
      <w:hyperlink r:id="rId133" w:tgtFrame="_blank" w:history="1">
        <w:r w:rsidRPr="004B666B">
          <w:rPr>
            <w:rFonts w:ascii="Arial" w:hAnsi="Arial" w:cs="Arial"/>
            <w:sz w:val="24"/>
            <w:szCs w:val="24"/>
          </w:rPr>
          <w:t>Rule 44.</w:t>
        </w:r>
      </w:hyperlink>
      <w:r w:rsidR="00D31538">
        <w:rPr>
          <w:rFonts w:ascii="Arial" w:hAnsi="Arial" w:cs="Arial"/>
          <w:sz w:val="24"/>
          <w:szCs w:val="24"/>
        </w:rPr>
        <w:t>75</w:t>
      </w:r>
      <w:r w:rsidRPr="004B666B">
        <w:rPr>
          <w:rFonts w:ascii="Arial" w:hAnsi="Arial" w:cs="Arial"/>
          <w:sz w:val="24"/>
          <w:szCs w:val="24"/>
        </w:rPr>
        <w:t xml:space="preserve"> is</w:t>
      </w:r>
      <w:r w:rsidRPr="00820793">
        <w:rPr>
          <w:rFonts w:ascii="Arial" w:hAnsi="Arial" w:cs="Arial"/>
          <w:sz w:val="24"/>
          <w:szCs w:val="24"/>
        </w:rPr>
        <w:t xml:space="preserve"> -</w:t>
      </w:r>
      <w:r w:rsidRPr="004000AB">
        <w:rPr>
          <w:rFonts w:ascii="Arial" w:hAnsi="Arial" w:cs="Arial"/>
          <w:sz w:val="24"/>
          <w:szCs w:val="24"/>
        </w:rPr>
        <w:t xml:space="preserve"> </w:t>
      </w:r>
    </w:p>
    <w:p w:rsidR="00B77A34" w:rsidRDefault="00B77A34" w:rsidP="00CA364A">
      <w:pPr>
        <w:spacing w:beforeAutospacing="1" w:after="0" w:afterAutospacing="1" w:line="240" w:lineRule="auto"/>
        <w:rPr>
          <w:rFonts w:ascii="Arial" w:hAnsi="Arial" w:cs="Arial"/>
          <w:sz w:val="24"/>
          <w:szCs w:val="24"/>
        </w:rPr>
      </w:pPr>
      <w:r w:rsidRPr="004000AB">
        <w:rPr>
          <w:rFonts w:ascii="Arial" w:hAnsi="Arial" w:cs="Arial"/>
          <w:sz w:val="24"/>
          <w:szCs w:val="24"/>
        </w:rPr>
        <w:t>(1)</w:t>
      </w:r>
      <w:r>
        <w:rPr>
          <w:rFonts w:ascii="Arial" w:hAnsi="Arial" w:cs="Arial"/>
          <w:sz w:val="24"/>
          <w:szCs w:val="24"/>
        </w:rPr>
        <w:t xml:space="preserve"> where permission to appeal is not required, the date the respondent is served with the appellant’s notice; </w:t>
      </w:r>
    </w:p>
    <w:p w:rsidR="00B77A34" w:rsidRDefault="00B77A34" w:rsidP="00CA364A">
      <w:pPr>
        <w:spacing w:beforeAutospacing="1" w:after="0" w:afterAutospacing="1" w:line="240" w:lineRule="auto"/>
        <w:rPr>
          <w:rFonts w:ascii="Arial" w:hAnsi="Arial" w:cs="Arial"/>
          <w:sz w:val="24"/>
          <w:szCs w:val="24"/>
        </w:rPr>
      </w:pPr>
      <w:r>
        <w:rPr>
          <w:rFonts w:ascii="Arial" w:hAnsi="Arial" w:cs="Arial"/>
          <w:sz w:val="24"/>
          <w:szCs w:val="24"/>
        </w:rPr>
        <w:lastRenderedPageBreak/>
        <w:t xml:space="preserve">(2) in other cases – </w:t>
      </w:r>
    </w:p>
    <w:p w:rsidR="00B77A34" w:rsidRDefault="00B77A34" w:rsidP="00CA364A">
      <w:pPr>
        <w:spacing w:beforeAutospacing="1" w:after="0" w:afterAutospacing="1" w:line="240" w:lineRule="auto"/>
        <w:rPr>
          <w:rFonts w:ascii="Arial" w:hAnsi="Arial" w:cs="Arial"/>
          <w:sz w:val="24"/>
          <w:szCs w:val="24"/>
        </w:rPr>
      </w:pPr>
      <w:r>
        <w:rPr>
          <w:rFonts w:ascii="Arial" w:hAnsi="Arial" w:cs="Arial"/>
          <w:sz w:val="24"/>
          <w:szCs w:val="24"/>
        </w:rPr>
        <w:t xml:space="preserve">(a) the date the respondent receives a copy of the order giving permission to appeal; or </w:t>
      </w:r>
    </w:p>
    <w:p w:rsidR="00B77A34" w:rsidRPr="004000AB" w:rsidRDefault="00B77A34" w:rsidP="00777504">
      <w:pPr>
        <w:spacing w:beforeAutospacing="1" w:after="0" w:afterAutospacing="1" w:line="240" w:lineRule="auto"/>
        <w:rPr>
          <w:rFonts w:ascii="Arial" w:hAnsi="Arial" w:cs="Arial"/>
          <w:sz w:val="24"/>
          <w:szCs w:val="24"/>
        </w:rPr>
      </w:pPr>
      <w:r>
        <w:rPr>
          <w:rFonts w:ascii="Arial" w:hAnsi="Arial" w:cs="Arial"/>
          <w:sz w:val="24"/>
          <w:szCs w:val="24"/>
        </w:rPr>
        <w:t>(b) the date the respondent receives notification that the application for permission to appeal and the appeal itself are to be heard together.</w:t>
      </w:r>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07" w:name="44.107"/>
      <w:bookmarkEnd w:id="107"/>
      <w:r w:rsidRPr="004000AB">
        <w:rPr>
          <w:rFonts w:ascii="Arial" w:hAnsi="Arial" w:cs="Arial"/>
          <w:b/>
          <w:bCs/>
          <w:sz w:val="24"/>
          <w:szCs w:val="24"/>
        </w:rPr>
        <w:t>44.</w:t>
      </w:r>
      <w:r w:rsidR="007A3673">
        <w:rPr>
          <w:rFonts w:ascii="Arial" w:hAnsi="Arial" w:cs="Arial"/>
          <w:b/>
          <w:bCs/>
          <w:sz w:val="24"/>
          <w:szCs w:val="24"/>
        </w:rPr>
        <w:t>77</w:t>
      </w:r>
    </w:p>
    <w:p w:rsidR="00B77A34" w:rsidRPr="004000AB" w:rsidRDefault="00B77A34" w:rsidP="00E90323">
      <w:pPr>
        <w:spacing w:before="100" w:beforeAutospacing="1" w:after="100" w:afterAutospacing="1" w:line="240" w:lineRule="auto"/>
        <w:rPr>
          <w:rFonts w:ascii="Arial" w:hAnsi="Arial" w:cs="Arial"/>
          <w:sz w:val="24"/>
          <w:szCs w:val="24"/>
        </w:rPr>
      </w:pPr>
      <w:r w:rsidRPr="008652D9">
        <w:rPr>
          <w:rFonts w:ascii="Arial" w:hAnsi="Arial" w:cs="Arial"/>
          <w:sz w:val="24"/>
          <w:szCs w:val="24"/>
        </w:rPr>
        <w:t xml:space="preserve">Rule </w:t>
      </w:r>
      <w:hyperlink r:id="rId134" w:tgtFrame="_blank" w:history="1">
        <w:r w:rsidRPr="008652D9">
          <w:rPr>
            <w:rFonts w:ascii="Arial" w:hAnsi="Arial" w:cs="Arial"/>
            <w:sz w:val="24"/>
            <w:szCs w:val="24"/>
          </w:rPr>
          <w:t>44.12</w:t>
        </w:r>
      </w:hyperlink>
      <w:r w:rsidRPr="008652D9">
        <w:rPr>
          <w:rFonts w:ascii="Arial" w:hAnsi="Arial" w:cs="Arial"/>
          <w:sz w:val="24"/>
          <w:szCs w:val="24"/>
        </w:rPr>
        <w:t xml:space="preserve"> </w:t>
      </w:r>
      <w:r w:rsidRPr="004000AB">
        <w:rPr>
          <w:rFonts w:ascii="Arial" w:hAnsi="Arial" w:cs="Arial"/>
          <w:sz w:val="24"/>
          <w:szCs w:val="24"/>
        </w:rPr>
        <w:t xml:space="preserve">(extension for time for </w:t>
      </w:r>
      <w:r>
        <w:rPr>
          <w:rFonts w:ascii="Arial" w:hAnsi="Arial" w:cs="Arial"/>
          <w:sz w:val="24"/>
          <w:szCs w:val="24"/>
        </w:rPr>
        <w:t>appeal</w:t>
      </w:r>
      <w:r w:rsidRPr="004000AB">
        <w:rPr>
          <w:rFonts w:ascii="Arial" w:hAnsi="Arial" w:cs="Arial"/>
          <w:sz w:val="24"/>
          <w:szCs w:val="24"/>
        </w:rPr>
        <w:t>) appl</w:t>
      </w:r>
      <w:r>
        <w:rPr>
          <w:rFonts w:ascii="Arial" w:hAnsi="Arial" w:cs="Arial"/>
          <w:sz w:val="24"/>
          <w:szCs w:val="24"/>
        </w:rPr>
        <w:t>ies</w:t>
      </w:r>
      <w:r w:rsidRPr="004000AB">
        <w:rPr>
          <w:rFonts w:ascii="Arial" w:hAnsi="Arial" w:cs="Arial"/>
          <w:sz w:val="24"/>
          <w:szCs w:val="24"/>
        </w:rPr>
        <w:t xml:space="preserve"> </w:t>
      </w:r>
      <w:r w:rsidRPr="005D4E5F">
        <w:rPr>
          <w:rFonts w:ascii="Arial" w:hAnsi="Arial" w:cs="Arial"/>
          <w:i/>
          <w:sz w:val="24"/>
          <w:szCs w:val="24"/>
        </w:rPr>
        <w:t>mutatis mutandis</w:t>
      </w:r>
      <w:r>
        <w:rPr>
          <w:rFonts w:ascii="Arial" w:hAnsi="Arial" w:cs="Arial"/>
          <w:sz w:val="24"/>
          <w:szCs w:val="24"/>
        </w:rPr>
        <w:t xml:space="preserve"> </w:t>
      </w:r>
      <w:r w:rsidRPr="004000AB">
        <w:rPr>
          <w:rFonts w:ascii="Arial" w:hAnsi="Arial" w:cs="Arial"/>
          <w:sz w:val="24"/>
          <w:szCs w:val="24"/>
        </w:rPr>
        <w:t xml:space="preserve">to a </w:t>
      </w:r>
      <w:proofErr w:type="spellStart"/>
      <w:r w:rsidRPr="004000AB">
        <w:rPr>
          <w:rFonts w:ascii="Arial" w:hAnsi="Arial" w:cs="Arial"/>
          <w:sz w:val="24"/>
          <w:szCs w:val="24"/>
        </w:rPr>
        <w:t>respondent</w:t>
      </w:r>
      <w:hyperlink r:id="rId13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and a </w:t>
      </w:r>
      <w:proofErr w:type="spellStart"/>
      <w:r w:rsidRPr="004000AB">
        <w:rPr>
          <w:rFonts w:ascii="Arial" w:hAnsi="Arial" w:cs="Arial"/>
          <w:sz w:val="24"/>
          <w:szCs w:val="24"/>
        </w:rPr>
        <w:t>respondent's</w:t>
      </w:r>
      <w:hyperlink r:id="rId13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 </w:t>
      </w:r>
      <w:r>
        <w:rPr>
          <w:rFonts w:ascii="Arial" w:hAnsi="Arial" w:cs="Arial"/>
          <w:sz w:val="24"/>
          <w:szCs w:val="24"/>
        </w:rPr>
        <w:t xml:space="preserve"> </w:t>
      </w:r>
      <w:bookmarkStart w:id="108" w:name="44.108"/>
      <w:bookmarkEnd w:id="108"/>
      <w:r>
        <w:rPr>
          <w:rFonts w:ascii="Arial" w:hAnsi="Arial" w:cs="Arial"/>
          <w:sz w:val="24"/>
          <w:szCs w:val="24"/>
        </w:rPr>
        <w:t>Accordingly, w</w:t>
      </w:r>
      <w:r w:rsidRPr="004000AB">
        <w:rPr>
          <w:rFonts w:ascii="Arial" w:hAnsi="Arial" w:cs="Arial"/>
          <w:sz w:val="24"/>
          <w:szCs w:val="24"/>
        </w:rPr>
        <w:t xml:space="preserve">here an extension of time is required the extension must be requested in the </w:t>
      </w:r>
      <w:proofErr w:type="spellStart"/>
      <w:r w:rsidRPr="004000AB">
        <w:rPr>
          <w:rFonts w:ascii="Arial" w:hAnsi="Arial" w:cs="Arial"/>
          <w:sz w:val="24"/>
          <w:szCs w:val="24"/>
        </w:rPr>
        <w:t>respondent's</w:t>
      </w:r>
      <w:hyperlink r:id="rId13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 and the reasons why the </w:t>
      </w:r>
      <w:proofErr w:type="spellStart"/>
      <w:r w:rsidRPr="004000AB">
        <w:rPr>
          <w:rFonts w:ascii="Arial" w:hAnsi="Arial" w:cs="Arial"/>
          <w:sz w:val="24"/>
          <w:szCs w:val="24"/>
        </w:rPr>
        <w:t>respondent</w:t>
      </w:r>
      <w:hyperlink r:id="rId13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failed to act within the specified time must be included.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09" w:name="44.109"/>
      <w:bookmarkEnd w:id="109"/>
      <w:r w:rsidRPr="004000AB">
        <w:rPr>
          <w:rFonts w:ascii="Arial" w:hAnsi="Arial" w:cs="Arial"/>
          <w:b/>
          <w:bCs/>
          <w:sz w:val="24"/>
          <w:szCs w:val="24"/>
        </w:rPr>
        <w:t>44.</w:t>
      </w:r>
      <w:r w:rsidR="007A3673">
        <w:rPr>
          <w:rFonts w:ascii="Arial" w:hAnsi="Arial" w:cs="Arial"/>
          <w:b/>
          <w:bCs/>
          <w:sz w:val="24"/>
          <w:szCs w:val="24"/>
        </w:rPr>
        <w:t>78</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w:t>
      </w:r>
      <w:proofErr w:type="spellStart"/>
      <w:r w:rsidRPr="004000AB">
        <w:rPr>
          <w:rFonts w:ascii="Arial" w:hAnsi="Arial" w:cs="Arial"/>
          <w:sz w:val="24"/>
          <w:szCs w:val="24"/>
        </w:rPr>
        <w:t>respondent</w:t>
      </w:r>
      <w:hyperlink r:id="rId13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must file a skeleton argument in all cases where he proposes to address arguments to the </w:t>
      </w:r>
      <w:proofErr w:type="spellStart"/>
      <w:r w:rsidRPr="004000AB">
        <w:rPr>
          <w:rFonts w:ascii="Arial" w:hAnsi="Arial" w:cs="Arial"/>
          <w:sz w:val="24"/>
          <w:szCs w:val="24"/>
        </w:rPr>
        <w:t>Court</w:t>
      </w:r>
      <w:hyperlink r:id="rId14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The </w:t>
      </w:r>
      <w:proofErr w:type="spellStart"/>
      <w:r w:rsidRPr="004000AB">
        <w:rPr>
          <w:rFonts w:ascii="Arial" w:hAnsi="Arial" w:cs="Arial"/>
          <w:sz w:val="24"/>
          <w:szCs w:val="24"/>
        </w:rPr>
        <w:t>respondent's</w:t>
      </w:r>
      <w:hyperlink r:id="rId14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skeleton argument may be included within a </w:t>
      </w:r>
      <w:proofErr w:type="spellStart"/>
      <w:r w:rsidRPr="004000AB">
        <w:rPr>
          <w:rFonts w:ascii="Arial" w:hAnsi="Arial" w:cs="Arial"/>
          <w:sz w:val="24"/>
          <w:szCs w:val="24"/>
        </w:rPr>
        <w:t>respondent's</w:t>
      </w:r>
      <w:hyperlink r:id="rId14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10" w:name="44.110"/>
      <w:bookmarkEnd w:id="110"/>
      <w:r w:rsidRPr="004000AB">
        <w:rPr>
          <w:rFonts w:ascii="Arial" w:hAnsi="Arial" w:cs="Arial"/>
          <w:b/>
          <w:bCs/>
          <w:sz w:val="24"/>
          <w:szCs w:val="24"/>
        </w:rPr>
        <w:t>44.</w:t>
      </w:r>
      <w:r w:rsidR="007A3673">
        <w:rPr>
          <w:rFonts w:ascii="Arial" w:hAnsi="Arial" w:cs="Arial"/>
          <w:b/>
          <w:bCs/>
          <w:sz w:val="24"/>
          <w:szCs w:val="24"/>
        </w:rPr>
        <w:t>79</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Unless the </w:t>
      </w:r>
      <w:proofErr w:type="spellStart"/>
      <w:r w:rsidRPr="004000AB">
        <w:rPr>
          <w:rFonts w:ascii="Arial" w:hAnsi="Arial" w:cs="Arial"/>
          <w:sz w:val="24"/>
          <w:szCs w:val="24"/>
        </w:rPr>
        <w:t>Court</w:t>
      </w:r>
      <w:hyperlink r:id="rId14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orders otherwise a </w:t>
      </w:r>
      <w:proofErr w:type="spellStart"/>
      <w:r w:rsidRPr="004000AB">
        <w:rPr>
          <w:rFonts w:ascii="Arial" w:hAnsi="Arial" w:cs="Arial"/>
          <w:sz w:val="24"/>
          <w:szCs w:val="24"/>
        </w:rPr>
        <w:t>respondent's</w:t>
      </w:r>
      <w:hyperlink r:id="rId14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 must be served on the </w:t>
      </w:r>
      <w:proofErr w:type="spellStart"/>
      <w:r w:rsidRPr="004000AB">
        <w:rPr>
          <w:rFonts w:ascii="Arial" w:hAnsi="Arial" w:cs="Arial"/>
          <w:sz w:val="24"/>
          <w:szCs w:val="24"/>
        </w:rPr>
        <w:t>appellant</w:t>
      </w:r>
      <w:hyperlink r:id="rId14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and any other </w:t>
      </w:r>
      <w:proofErr w:type="spellStart"/>
      <w:r w:rsidRPr="004000AB">
        <w:rPr>
          <w:rFonts w:ascii="Arial" w:hAnsi="Arial" w:cs="Arial"/>
          <w:sz w:val="24"/>
          <w:szCs w:val="24"/>
        </w:rPr>
        <w:t>respondent</w:t>
      </w:r>
      <w:hyperlink r:id="rId14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as soon as practicable;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in any event not later than 7 days; </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after it is filed.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11" w:name="44.111"/>
      <w:bookmarkEnd w:id="111"/>
      <w:r w:rsidRPr="004000AB">
        <w:rPr>
          <w:rFonts w:ascii="Arial" w:hAnsi="Arial" w:cs="Arial"/>
          <w:b/>
          <w:bCs/>
          <w:sz w:val="24"/>
          <w:szCs w:val="24"/>
        </w:rPr>
        <w:t>44.</w:t>
      </w:r>
      <w:r w:rsidR="007A3673">
        <w:rPr>
          <w:rFonts w:ascii="Arial" w:hAnsi="Arial" w:cs="Arial"/>
          <w:b/>
          <w:bCs/>
          <w:sz w:val="24"/>
          <w:szCs w:val="24"/>
        </w:rPr>
        <w:t>80</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 </w:t>
      </w:r>
      <w:proofErr w:type="spellStart"/>
      <w:r w:rsidRPr="004000AB">
        <w:rPr>
          <w:rFonts w:ascii="Arial" w:hAnsi="Arial" w:cs="Arial"/>
          <w:sz w:val="24"/>
          <w:szCs w:val="24"/>
        </w:rPr>
        <w:t>respondent</w:t>
      </w:r>
      <w:hyperlink r:id="rId14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who: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files a </w:t>
      </w:r>
      <w:proofErr w:type="spellStart"/>
      <w:r w:rsidRPr="004000AB">
        <w:rPr>
          <w:rFonts w:ascii="Arial" w:hAnsi="Arial" w:cs="Arial"/>
          <w:sz w:val="24"/>
          <w:szCs w:val="24"/>
        </w:rPr>
        <w:t>respondent's</w:t>
      </w:r>
      <w:hyperlink r:id="rId14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 but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does not include his skeleton argument within that notice; </w:t>
      </w:r>
    </w:p>
    <w:p w:rsidR="00B77A34" w:rsidRPr="004000AB" w:rsidRDefault="00B77A34" w:rsidP="00E90323">
      <w:pPr>
        <w:spacing w:before="100" w:beforeAutospacing="1" w:after="100" w:afterAutospacing="1" w:line="240" w:lineRule="auto"/>
        <w:rPr>
          <w:rFonts w:ascii="Arial" w:hAnsi="Arial" w:cs="Arial"/>
          <w:sz w:val="24"/>
          <w:szCs w:val="24"/>
        </w:rPr>
      </w:pPr>
      <w:r>
        <w:rPr>
          <w:rFonts w:ascii="Arial" w:hAnsi="Arial" w:cs="Arial"/>
          <w:sz w:val="24"/>
          <w:szCs w:val="24"/>
        </w:rPr>
        <w:t xml:space="preserve">may file a skeleton argument accompanying the notice but in any event </w:t>
      </w:r>
      <w:r w:rsidRPr="004000AB">
        <w:rPr>
          <w:rFonts w:ascii="Arial" w:hAnsi="Arial" w:cs="Arial"/>
          <w:sz w:val="24"/>
          <w:szCs w:val="24"/>
        </w:rPr>
        <w:t xml:space="preserve">must file his skeleton argument within 14 days of </w:t>
      </w:r>
      <w:proofErr w:type="spellStart"/>
      <w:r w:rsidRPr="004000AB">
        <w:rPr>
          <w:rFonts w:ascii="Arial" w:hAnsi="Arial" w:cs="Arial"/>
          <w:sz w:val="24"/>
          <w:szCs w:val="24"/>
        </w:rPr>
        <w:t>filing</w:t>
      </w:r>
      <w:hyperlink r:id="rId14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the notice.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12" w:name="44.112"/>
      <w:bookmarkEnd w:id="112"/>
      <w:r w:rsidRPr="004000AB">
        <w:rPr>
          <w:rFonts w:ascii="Arial" w:hAnsi="Arial" w:cs="Arial"/>
          <w:b/>
          <w:bCs/>
          <w:sz w:val="24"/>
          <w:szCs w:val="24"/>
        </w:rPr>
        <w:t>44.</w:t>
      </w:r>
      <w:r w:rsidR="007A3673">
        <w:rPr>
          <w:rFonts w:ascii="Arial" w:hAnsi="Arial" w:cs="Arial"/>
          <w:b/>
          <w:bCs/>
          <w:sz w:val="24"/>
          <w:szCs w:val="24"/>
        </w:rPr>
        <w:t>81</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 </w:t>
      </w:r>
      <w:proofErr w:type="spellStart"/>
      <w:r w:rsidRPr="004000AB">
        <w:rPr>
          <w:rFonts w:ascii="Arial" w:hAnsi="Arial" w:cs="Arial"/>
          <w:sz w:val="24"/>
          <w:szCs w:val="24"/>
        </w:rPr>
        <w:t>respondent</w:t>
      </w:r>
      <w:hyperlink r:id="rId15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who does not file a </w:t>
      </w:r>
      <w:proofErr w:type="spellStart"/>
      <w:r w:rsidRPr="004000AB">
        <w:rPr>
          <w:rFonts w:ascii="Arial" w:hAnsi="Arial" w:cs="Arial"/>
          <w:sz w:val="24"/>
          <w:szCs w:val="24"/>
        </w:rPr>
        <w:t>respondent's</w:t>
      </w:r>
      <w:hyperlink r:id="rId15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 but who files a skeleton argument must file that skeleton argument at least 7 days before the appeal hearing.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13" w:name="44.113"/>
      <w:bookmarkEnd w:id="113"/>
      <w:r w:rsidRPr="004000AB">
        <w:rPr>
          <w:rFonts w:ascii="Arial" w:hAnsi="Arial" w:cs="Arial"/>
          <w:b/>
          <w:bCs/>
          <w:sz w:val="24"/>
          <w:szCs w:val="24"/>
        </w:rPr>
        <w:t>44</w:t>
      </w:r>
      <w:r w:rsidR="007A3673">
        <w:rPr>
          <w:rFonts w:ascii="Arial" w:hAnsi="Arial" w:cs="Arial"/>
          <w:b/>
          <w:bCs/>
          <w:sz w:val="24"/>
          <w:szCs w:val="24"/>
        </w:rPr>
        <w:t>.82</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w:t>
      </w:r>
      <w:proofErr w:type="spellStart"/>
      <w:r w:rsidRPr="004000AB">
        <w:rPr>
          <w:rFonts w:ascii="Arial" w:hAnsi="Arial" w:cs="Arial"/>
          <w:sz w:val="24"/>
          <w:szCs w:val="24"/>
        </w:rPr>
        <w:t>respondent</w:t>
      </w:r>
      <w:hyperlink r:id="rId15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must: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lastRenderedPageBreak/>
        <w:t xml:space="preserve">(1) serve his skeleton argument on: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(a) the </w:t>
      </w:r>
      <w:proofErr w:type="spellStart"/>
      <w:r w:rsidRPr="004000AB">
        <w:rPr>
          <w:rFonts w:ascii="Arial" w:hAnsi="Arial" w:cs="Arial"/>
          <w:sz w:val="24"/>
          <w:szCs w:val="24"/>
        </w:rPr>
        <w:t>appellant</w:t>
      </w:r>
      <w:hyperlink r:id="rId15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(b) any other </w:t>
      </w:r>
      <w:proofErr w:type="spellStart"/>
      <w:r w:rsidRPr="004000AB">
        <w:rPr>
          <w:rFonts w:ascii="Arial" w:hAnsi="Arial" w:cs="Arial"/>
          <w:sz w:val="24"/>
          <w:szCs w:val="24"/>
        </w:rPr>
        <w:t>respondent</w:t>
      </w:r>
      <w:hyperlink r:id="rId15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at the same time as he files it at the </w:t>
      </w:r>
      <w:proofErr w:type="spellStart"/>
      <w:r w:rsidRPr="004000AB">
        <w:rPr>
          <w:rFonts w:ascii="Arial" w:hAnsi="Arial" w:cs="Arial"/>
          <w:sz w:val="24"/>
          <w:szCs w:val="24"/>
        </w:rPr>
        <w:t>Court</w:t>
      </w:r>
      <w:hyperlink r:id="rId15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file a certificate of </w:t>
      </w:r>
      <w:proofErr w:type="spellStart"/>
      <w:r w:rsidRPr="004000AB">
        <w:rPr>
          <w:rFonts w:ascii="Arial" w:hAnsi="Arial" w:cs="Arial"/>
          <w:sz w:val="24"/>
          <w:szCs w:val="24"/>
        </w:rPr>
        <w:t>service</w:t>
      </w:r>
      <w:hyperlink r:id="rId15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B5C78">
        <w:rPr>
          <w:rFonts w:ascii="Arial" w:hAnsi="Arial" w:cs="Arial"/>
          <w:b/>
          <w:bCs/>
          <w:sz w:val="24"/>
          <w:szCs w:val="24"/>
        </w:rPr>
        <w:t>Content of respondent's skeleton argument</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14" w:name="44.114"/>
      <w:bookmarkEnd w:id="114"/>
      <w:r w:rsidRPr="004000AB">
        <w:rPr>
          <w:rFonts w:ascii="Arial" w:hAnsi="Arial" w:cs="Arial"/>
          <w:b/>
          <w:bCs/>
          <w:sz w:val="24"/>
          <w:szCs w:val="24"/>
        </w:rPr>
        <w:t>44.</w:t>
      </w:r>
      <w:r w:rsidR="007A3673">
        <w:rPr>
          <w:rFonts w:ascii="Arial" w:hAnsi="Arial" w:cs="Arial"/>
          <w:b/>
          <w:bCs/>
          <w:sz w:val="24"/>
          <w:szCs w:val="24"/>
        </w:rPr>
        <w:t>83</w:t>
      </w:r>
    </w:p>
    <w:p w:rsidR="00B77A34" w:rsidRPr="004000AB" w:rsidRDefault="00B77A34" w:rsidP="00E90323">
      <w:pPr>
        <w:spacing w:before="100" w:beforeAutospacing="1" w:after="100" w:afterAutospacing="1" w:line="240" w:lineRule="auto"/>
        <w:rPr>
          <w:rFonts w:ascii="Arial" w:hAnsi="Arial" w:cs="Arial"/>
          <w:sz w:val="24"/>
          <w:szCs w:val="24"/>
        </w:rPr>
      </w:pPr>
      <w:r w:rsidRPr="00F314EA">
        <w:rPr>
          <w:rFonts w:ascii="Arial" w:hAnsi="Arial" w:cs="Arial"/>
          <w:sz w:val="24"/>
          <w:szCs w:val="24"/>
        </w:rPr>
        <w:t xml:space="preserve">A </w:t>
      </w:r>
      <w:proofErr w:type="spellStart"/>
      <w:r w:rsidRPr="00F314EA">
        <w:rPr>
          <w:rFonts w:ascii="Arial" w:hAnsi="Arial" w:cs="Arial"/>
          <w:sz w:val="24"/>
          <w:szCs w:val="24"/>
        </w:rPr>
        <w:t>respondent's</w:t>
      </w:r>
      <w:hyperlink r:id="rId157" w:history="1">
        <w:r w:rsidRPr="00F314EA">
          <w:rPr>
            <w:rFonts w:ascii="Arial" w:hAnsi="Arial" w:cs="Arial"/>
            <w:sz w:val="24"/>
            <w:szCs w:val="24"/>
            <w:vertAlign w:val="superscript"/>
          </w:rPr>
          <w:t>G</w:t>
        </w:r>
        <w:proofErr w:type="spellEnd"/>
      </w:hyperlink>
      <w:r w:rsidRPr="00F314EA">
        <w:rPr>
          <w:rFonts w:ascii="Arial" w:hAnsi="Arial" w:cs="Arial"/>
          <w:sz w:val="24"/>
          <w:szCs w:val="24"/>
        </w:rPr>
        <w:t xml:space="preserve"> skeleton argument must conform to the directions at Rules </w:t>
      </w:r>
      <w:hyperlink r:id="rId158" w:tgtFrame="_blank" w:history="1">
        <w:r w:rsidRPr="00F314EA">
          <w:rPr>
            <w:rFonts w:ascii="Arial" w:hAnsi="Arial" w:cs="Arial"/>
            <w:sz w:val="24"/>
            <w:szCs w:val="24"/>
          </w:rPr>
          <w:t>44.</w:t>
        </w:r>
      </w:hyperlink>
      <w:r w:rsidR="00D31538">
        <w:rPr>
          <w:rFonts w:ascii="Arial" w:hAnsi="Arial" w:cs="Arial"/>
          <w:sz w:val="24"/>
          <w:szCs w:val="24"/>
        </w:rPr>
        <w:t>55</w:t>
      </w:r>
      <w:r w:rsidRPr="00F314EA">
        <w:rPr>
          <w:rFonts w:ascii="Arial" w:hAnsi="Arial" w:cs="Arial"/>
          <w:sz w:val="24"/>
          <w:szCs w:val="24"/>
        </w:rPr>
        <w:t xml:space="preserve"> to </w:t>
      </w:r>
      <w:hyperlink r:id="rId159" w:tgtFrame="_blank" w:history="1">
        <w:r w:rsidRPr="00F314EA">
          <w:rPr>
            <w:rFonts w:ascii="Arial" w:hAnsi="Arial" w:cs="Arial"/>
            <w:sz w:val="24"/>
            <w:szCs w:val="24"/>
          </w:rPr>
          <w:t>44.</w:t>
        </w:r>
        <w:r w:rsidRPr="005D4E5F">
          <w:rPr>
            <w:rFonts w:ascii="Arial" w:hAnsi="Arial" w:cs="Arial"/>
            <w:sz w:val="24"/>
            <w:szCs w:val="24"/>
          </w:rPr>
          <w:t>6</w:t>
        </w:r>
      </w:hyperlink>
      <w:r w:rsidR="00D31538">
        <w:rPr>
          <w:rFonts w:ascii="Arial" w:hAnsi="Arial" w:cs="Arial"/>
          <w:sz w:val="24"/>
          <w:szCs w:val="24"/>
        </w:rPr>
        <w:t>3</w:t>
      </w:r>
      <w:r w:rsidRPr="00F314EA">
        <w:rPr>
          <w:rFonts w:ascii="Arial" w:hAnsi="Arial" w:cs="Arial"/>
          <w:sz w:val="24"/>
          <w:szCs w:val="24"/>
        </w:rPr>
        <w:t xml:space="preserve"> with any necessary modifications. It should</w:t>
      </w:r>
      <w:r w:rsidRPr="004B5C78">
        <w:rPr>
          <w:rFonts w:ascii="Arial" w:hAnsi="Arial" w:cs="Arial"/>
          <w:sz w:val="24"/>
          <w:szCs w:val="24"/>
        </w:rPr>
        <w:t xml:space="preserve">, where appropriate, answer the arguments set out in the </w:t>
      </w:r>
      <w:proofErr w:type="spellStart"/>
      <w:r w:rsidRPr="004B5C78">
        <w:rPr>
          <w:rFonts w:ascii="Arial" w:hAnsi="Arial" w:cs="Arial"/>
          <w:sz w:val="24"/>
          <w:szCs w:val="24"/>
        </w:rPr>
        <w:t>appellant's</w:t>
      </w:r>
      <w:hyperlink r:id="rId160" w:history="1">
        <w:r w:rsidRPr="004B5C78">
          <w:rPr>
            <w:rFonts w:ascii="Arial" w:hAnsi="Arial" w:cs="Arial"/>
            <w:sz w:val="24"/>
            <w:szCs w:val="24"/>
            <w:vertAlign w:val="superscript"/>
          </w:rPr>
          <w:t>G</w:t>
        </w:r>
        <w:proofErr w:type="spellEnd"/>
      </w:hyperlink>
      <w:r w:rsidRPr="004B5C78">
        <w:rPr>
          <w:rFonts w:ascii="Arial" w:hAnsi="Arial" w:cs="Arial"/>
          <w:sz w:val="24"/>
          <w:szCs w:val="24"/>
        </w:rPr>
        <w:t xml:space="preserve"> skeleton argument.</w:t>
      </w:r>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Applications within respondent's notice</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15" w:name="44.115"/>
      <w:bookmarkEnd w:id="115"/>
      <w:r w:rsidRPr="004000AB">
        <w:rPr>
          <w:rFonts w:ascii="Arial" w:hAnsi="Arial" w:cs="Arial"/>
          <w:b/>
          <w:bCs/>
          <w:sz w:val="24"/>
          <w:szCs w:val="24"/>
        </w:rPr>
        <w:t>44.</w:t>
      </w:r>
      <w:r w:rsidR="007A3673">
        <w:rPr>
          <w:rFonts w:ascii="Arial" w:hAnsi="Arial" w:cs="Arial"/>
          <w:b/>
          <w:bCs/>
          <w:sz w:val="24"/>
          <w:szCs w:val="24"/>
        </w:rPr>
        <w:t>84</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 </w:t>
      </w:r>
      <w:proofErr w:type="spellStart"/>
      <w:r w:rsidRPr="008E3F4C">
        <w:rPr>
          <w:rFonts w:ascii="Arial" w:hAnsi="Arial" w:cs="Arial"/>
          <w:sz w:val="24"/>
          <w:szCs w:val="24"/>
        </w:rPr>
        <w:t>respondent</w:t>
      </w:r>
      <w:hyperlink r:id="rId161" w:history="1">
        <w:r w:rsidRPr="008E3F4C">
          <w:rPr>
            <w:rFonts w:ascii="Arial" w:hAnsi="Arial" w:cs="Arial"/>
            <w:sz w:val="24"/>
            <w:szCs w:val="24"/>
            <w:vertAlign w:val="superscript"/>
          </w:rPr>
          <w:t>G</w:t>
        </w:r>
        <w:proofErr w:type="spellEnd"/>
      </w:hyperlink>
      <w:r w:rsidRPr="008E3F4C">
        <w:rPr>
          <w:rFonts w:ascii="Arial" w:hAnsi="Arial" w:cs="Arial"/>
          <w:sz w:val="24"/>
          <w:szCs w:val="24"/>
        </w:rPr>
        <w:t xml:space="preserve"> may include an application within a </w:t>
      </w:r>
      <w:proofErr w:type="spellStart"/>
      <w:r w:rsidRPr="008E3F4C">
        <w:rPr>
          <w:rFonts w:ascii="Arial" w:hAnsi="Arial" w:cs="Arial"/>
          <w:sz w:val="24"/>
          <w:szCs w:val="24"/>
        </w:rPr>
        <w:t>respondent's</w:t>
      </w:r>
      <w:hyperlink r:id="rId162" w:history="1">
        <w:r w:rsidRPr="008E3F4C">
          <w:rPr>
            <w:rFonts w:ascii="Arial" w:hAnsi="Arial" w:cs="Arial"/>
            <w:sz w:val="24"/>
            <w:szCs w:val="24"/>
            <w:vertAlign w:val="superscript"/>
          </w:rPr>
          <w:t>G</w:t>
        </w:r>
        <w:proofErr w:type="spellEnd"/>
      </w:hyperlink>
      <w:r w:rsidRPr="008E3F4C">
        <w:rPr>
          <w:rFonts w:ascii="Arial" w:hAnsi="Arial" w:cs="Arial"/>
          <w:sz w:val="24"/>
          <w:szCs w:val="24"/>
        </w:rPr>
        <w:t xml:space="preserve"> notice in accordance with </w:t>
      </w:r>
      <w:hyperlink r:id="rId163" w:tgtFrame="_blank" w:history="1">
        <w:r w:rsidRPr="008E3F4C">
          <w:rPr>
            <w:rFonts w:ascii="Arial" w:hAnsi="Arial" w:cs="Arial"/>
            <w:sz w:val="24"/>
            <w:szCs w:val="24"/>
          </w:rPr>
          <w:t>Rule 44.</w:t>
        </w:r>
        <w:r w:rsidRPr="005D4E5F">
          <w:rPr>
            <w:rFonts w:ascii="Arial" w:hAnsi="Arial" w:cs="Arial"/>
            <w:sz w:val="24"/>
            <w:szCs w:val="24"/>
          </w:rPr>
          <w:t>3</w:t>
        </w:r>
      </w:hyperlink>
      <w:r w:rsidR="0090316B">
        <w:rPr>
          <w:rFonts w:ascii="Arial" w:hAnsi="Arial" w:cs="Arial"/>
          <w:sz w:val="24"/>
          <w:szCs w:val="24"/>
        </w:rPr>
        <w:t>3</w:t>
      </w:r>
      <w:r w:rsidRPr="008E3F4C">
        <w:rPr>
          <w:rFonts w:ascii="Arial" w:hAnsi="Arial" w:cs="Arial"/>
          <w:sz w:val="24"/>
          <w:szCs w:val="24"/>
        </w:rPr>
        <w:t xml:space="preserve"> above.</w:t>
      </w:r>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Pr>
          <w:rFonts w:ascii="Arial" w:hAnsi="Arial" w:cs="Arial"/>
          <w:b/>
          <w:bCs/>
          <w:sz w:val="24"/>
          <w:szCs w:val="24"/>
        </w:rPr>
        <w:t xml:space="preserve">Respondent’s Documents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16" w:name="44.116"/>
      <w:bookmarkEnd w:id="116"/>
      <w:r w:rsidRPr="004000AB">
        <w:rPr>
          <w:rFonts w:ascii="Arial" w:hAnsi="Arial" w:cs="Arial"/>
          <w:b/>
          <w:bCs/>
          <w:sz w:val="24"/>
          <w:szCs w:val="24"/>
        </w:rPr>
        <w:t>44.</w:t>
      </w:r>
      <w:r w:rsidR="007A3673">
        <w:rPr>
          <w:rFonts w:ascii="Arial" w:hAnsi="Arial" w:cs="Arial"/>
          <w:b/>
          <w:bCs/>
          <w:sz w:val="24"/>
          <w:szCs w:val="24"/>
        </w:rPr>
        <w:t>85</w:t>
      </w:r>
    </w:p>
    <w:p w:rsidR="00B77A34" w:rsidRDefault="00B77A34">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w:t>
      </w:r>
      <w:proofErr w:type="spellStart"/>
      <w:r w:rsidRPr="004000AB">
        <w:rPr>
          <w:rFonts w:ascii="Arial" w:hAnsi="Arial" w:cs="Arial"/>
          <w:sz w:val="24"/>
          <w:szCs w:val="24"/>
        </w:rPr>
        <w:t>respondent</w:t>
      </w:r>
      <w:hyperlink r:id="rId16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t>
      </w:r>
      <w:r>
        <w:rPr>
          <w:rFonts w:ascii="Arial" w:hAnsi="Arial" w:cs="Arial"/>
          <w:sz w:val="24"/>
          <w:szCs w:val="24"/>
        </w:rPr>
        <w:t xml:space="preserve">provide </w:t>
      </w:r>
      <w:r w:rsidRPr="004000AB">
        <w:rPr>
          <w:rFonts w:ascii="Arial" w:hAnsi="Arial" w:cs="Arial"/>
          <w:sz w:val="24"/>
          <w:szCs w:val="24"/>
        </w:rPr>
        <w:t xml:space="preserve">two additional copies of the </w:t>
      </w:r>
      <w:proofErr w:type="spellStart"/>
      <w:r w:rsidRPr="004000AB">
        <w:rPr>
          <w:rFonts w:ascii="Arial" w:hAnsi="Arial" w:cs="Arial"/>
          <w:sz w:val="24"/>
          <w:szCs w:val="24"/>
        </w:rPr>
        <w:t>respondent's</w:t>
      </w:r>
      <w:hyperlink r:id="rId16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notice for the appeal </w:t>
      </w:r>
      <w:proofErr w:type="spellStart"/>
      <w:r w:rsidRPr="004000AB">
        <w:rPr>
          <w:rFonts w:ascii="Arial" w:hAnsi="Arial" w:cs="Arial"/>
          <w:sz w:val="24"/>
          <w:szCs w:val="24"/>
        </w:rPr>
        <w:t>Court</w:t>
      </w:r>
      <w:hyperlink r:id="rId166" w:history="1">
        <w:r w:rsidRPr="004000AB">
          <w:rPr>
            <w:rFonts w:ascii="Arial" w:hAnsi="Arial" w:cs="Arial"/>
            <w:sz w:val="24"/>
            <w:szCs w:val="24"/>
            <w:vertAlign w:val="superscript"/>
          </w:rPr>
          <w:t>G</w:t>
        </w:r>
        <w:proofErr w:type="spellEnd"/>
      </w:hyperlink>
      <w:r>
        <w:rPr>
          <w:rFonts w:ascii="Arial" w:hAnsi="Arial" w:cs="Arial"/>
          <w:sz w:val="24"/>
          <w:szCs w:val="24"/>
        </w:rPr>
        <w:t>.</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17" w:name="44.117"/>
      <w:bookmarkStart w:id="118" w:name="44.118"/>
      <w:bookmarkEnd w:id="117"/>
      <w:bookmarkEnd w:id="118"/>
      <w:r w:rsidRPr="004000AB">
        <w:rPr>
          <w:rFonts w:ascii="Arial" w:hAnsi="Arial" w:cs="Arial"/>
          <w:b/>
          <w:bCs/>
          <w:sz w:val="24"/>
          <w:szCs w:val="24"/>
        </w:rPr>
        <w:t>44.</w:t>
      </w:r>
      <w:r w:rsidR="007A3673">
        <w:rPr>
          <w:rFonts w:ascii="Arial" w:hAnsi="Arial" w:cs="Arial"/>
          <w:b/>
          <w:bCs/>
          <w:sz w:val="24"/>
          <w:szCs w:val="24"/>
        </w:rPr>
        <w:t>86</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If the </w:t>
      </w:r>
      <w:proofErr w:type="spellStart"/>
      <w:r w:rsidRPr="004000AB">
        <w:rPr>
          <w:rFonts w:ascii="Arial" w:hAnsi="Arial" w:cs="Arial"/>
          <w:sz w:val="24"/>
          <w:szCs w:val="24"/>
        </w:rPr>
        <w:t>respondent</w:t>
      </w:r>
      <w:hyperlink r:id="rId16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wishes to rely on any documents which he reasonably considers necessary to enable the appeal </w:t>
      </w:r>
      <w:proofErr w:type="spellStart"/>
      <w:r w:rsidRPr="004000AB">
        <w:rPr>
          <w:rFonts w:ascii="Arial" w:hAnsi="Arial" w:cs="Arial"/>
          <w:sz w:val="24"/>
          <w:szCs w:val="24"/>
        </w:rPr>
        <w:t>Court</w:t>
      </w:r>
      <w:hyperlink r:id="rId16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to </w:t>
      </w:r>
      <w:r>
        <w:rPr>
          <w:rFonts w:ascii="Arial" w:hAnsi="Arial" w:cs="Arial"/>
          <w:sz w:val="24"/>
          <w:szCs w:val="24"/>
        </w:rPr>
        <w:t>decide</w:t>
      </w:r>
      <w:r w:rsidRPr="004000AB">
        <w:rPr>
          <w:rFonts w:ascii="Arial" w:hAnsi="Arial" w:cs="Arial"/>
          <w:sz w:val="24"/>
          <w:szCs w:val="24"/>
        </w:rPr>
        <w:t xml:space="preserve"> the appeal </w:t>
      </w:r>
      <w:r>
        <w:rPr>
          <w:rFonts w:ascii="Arial" w:hAnsi="Arial" w:cs="Arial"/>
          <w:sz w:val="24"/>
          <w:szCs w:val="24"/>
        </w:rPr>
        <w:t xml:space="preserve">and any application </w:t>
      </w:r>
      <w:r w:rsidRPr="004000AB">
        <w:rPr>
          <w:rFonts w:ascii="Arial" w:hAnsi="Arial" w:cs="Arial"/>
          <w:sz w:val="24"/>
          <w:szCs w:val="24"/>
        </w:rPr>
        <w:t xml:space="preserve">in addition to those filed by the </w:t>
      </w:r>
      <w:proofErr w:type="spellStart"/>
      <w:r w:rsidRPr="004000AB">
        <w:rPr>
          <w:rFonts w:ascii="Arial" w:hAnsi="Arial" w:cs="Arial"/>
          <w:sz w:val="24"/>
          <w:szCs w:val="24"/>
        </w:rPr>
        <w:t>appellant</w:t>
      </w:r>
      <w:hyperlink r:id="rId16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he must make every effort to agree amendments to the appeal bundle with the </w:t>
      </w:r>
      <w:proofErr w:type="spellStart"/>
      <w:r w:rsidRPr="004000AB">
        <w:rPr>
          <w:rFonts w:ascii="Arial" w:hAnsi="Arial" w:cs="Arial"/>
          <w:sz w:val="24"/>
          <w:szCs w:val="24"/>
        </w:rPr>
        <w:t>appellant</w:t>
      </w:r>
      <w:hyperlink r:id="rId17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19" w:name="44.119"/>
      <w:bookmarkEnd w:id="119"/>
      <w:r w:rsidRPr="004000AB">
        <w:rPr>
          <w:rFonts w:ascii="Arial" w:hAnsi="Arial" w:cs="Arial"/>
          <w:b/>
          <w:bCs/>
          <w:sz w:val="24"/>
          <w:szCs w:val="24"/>
        </w:rPr>
        <w:t>44.</w:t>
      </w:r>
      <w:r w:rsidR="007A3673">
        <w:rPr>
          <w:rFonts w:ascii="Arial" w:hAnsi="Arial" w:cs="Arial"/>
          <w:b/>
          <w:bCs/>
          <w:sz w:val="24"/>
          <w:szCs w:val="24"/>
        </w:rPr>
        <w:t>8</w:t>
      </w:r>
      <w:r>
        <w:rPr>
          <w:rFonts w:ascii="Arial" w:hAnsi="Arial" w:cs="Arial"/>
          <w:b/>
          <w:bCs/>
          <w:sz w:val="24"/>
          <w:szCs w:val="24"/>
        </w:rPr>
        <w:t>7</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If the legal </w:t>
      </w:r>
      <w:proofErr w:type="spellStart"/>
      <w:r w:rsidRPr="004000AB">
        <w:rPr>
          <w:rFonts w:ascii="Arial" w:hAnsi="Arial" w:cs="Arial"/>
          <w:sz w:val="24"/>
          <w:szCs w:val="24"/>
        </w:rPr>
        <w:t>representatives</w:t>
      </w:r>
      <w:hyperlink r:id="rId17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of the parties are unable to reach agreement, the </w:t>
      </w:r>
      <w:proofErr w:type="spellStart"/>
      <w:r w:rsidRPr="004000AB">
        <w:rPr>
          <w:rFonts w:ascii="Arial" w:hAnsi="Arial" w:cs="Arial"/>
          <w:sz w:val="24"/>
          <w:szCs w:val="24"/>
        </w:rPr>
        <w:t>respondent</w:t>
      </w:r>
      <w:hyperlink r:id="rId17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prepare a supplemental bundle.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20" w:name="44.120"/>
      <w:bookmarkEnd w:id="120"/>
      <w:r w:rsidRPr="004000AB">
        <w:rPr>
          <w:rFonts w:ascii="Arial" w:hAnsi="Arial" w:cs="Arial"/>
          <w:b/>
          <w:bCs/>
          <w:sz w:val="24"/>
          <w:szCs w:val="24"/>
        </w:rPr>
        <w:t>44.</w:t>
      </w:r>
      <w:r w:rsidR="007A3673">
        <w:rPr>
          <w:rFonts w:ascii="Arial" w:hAnsi="Arial" w:cs="Arial"/>
          <w:b/>
          <w:bCs/>
          <w:sz w:val="24"/>
          <w:szCs w:val="24"/>
        </w:rPr>
        <w:t>8</w:t>
      </w:r>
      <w:r>
        <w:rPr>
          <w:rFonts w:ascii="Arial" w:hAnsi="Arial" w:cs="Arial"/>
          <w:b/>
          <w:bCs/>
          <w:sz w:val="24"/>
          <w:szCs w:val="24"/>
        </w:rPr>
        <w:t>8</w:t>
      </w:r>
    </w:p>
    <w:p w:rsidR="00B77A34" w:rsidRDefault="00B77A34">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If the </w:t>
      </w:r>
      <w:proofErr w:type="spellStart"/>
      <w:r w:rsidRPr="004000AB">
        <w:rPr>
          <w:rFonts w:ascii="Arial" w:hAnsi="Arial" w:cs="Arial"/>
          <w:sz w:val="24"/>
          <w:szCs w:val="24"/>
        </w:rPr>
        <w:t>respondent</w:t>
      </w:r>
      <w:hyperlink r:id="rId17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prepares a supplemental bundle he must file it</w:t>
      </w:r>
      <w:r>
        <w:rPr>
          <w:rFonts w:ascii="Arial" w:hAnsi="Arial" w:cs="Arial"/>
          <w:sz w:val="24"/>
          <w:szCs w:val="24"/>
        </w:rPr>
        <w:t xml:space="preserve"> </w:t>
      </w:r>
      <w:r w:rsidRPr="004000AB">
        <w:rPr>
          <w:rFonts w:ascii="Arial" w:hAnsi="Arial" w:cs="Arial"/>
          <w:sz w:val="24"/>
          <w:szCs w:val="24"/>
        </w:rPr>
        <w:t xml:space="preserve">within </w:t>
      </w:r>
      <w:r>
        <w:rPr>
          <w:rFonts w:ascii="Arial" w:hAnsi="Arial" w:cs="Arial"/>
          <w:sz w:val="24"/>
          <w:szCs w:val="24"/>
        </w:rPr>
        <w:t>14</w:t>
      </w:r>
      <w:r w:rsidRPr="004000AB">
        <w:rPr>
          <w:rFonts w:ascii="Arial" w:hAnsi="Arial" w:cs="Arial"/>
          <w:sz w:val="24"/>
          <w:szCs w:val="24"/>
        </w:rPr>
        <w:t xml:space="preserve"> days after he is served with the appeal bundle</w:t>
      </w:r>
      <w:r>
        <w:rPr>
          <w:rFonts w:ascii="Arial" w:hAnsi="Arial" w:cs="Arial"/>
          <w:sz w:val="24"/>
          <w:szCs w:val="24"/>
        </w:rPr>
        <w:t>, and must provide two additional copies for the appeal Court.</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21" w:name="44.121"/>
      <w:bookmarkEnd w:id="121"/>
      <w:r w:rsidRPr="004000AB">
        <w:rPr>
          <w:rFonts w:ascii="Arial" w:hAnsi="Arial" w:cs="Arial"/>
          <w:b/>
          <w:bCs/>
          <w:sz w:val="24"/>
          <w:szCs w:val="24"/>
        </w:rPr>
        <w:t>44.</w:t>
      </w:r>
      <w:r w:rsidR="007A3673">
        <w:rPr>
          <w:rFonts w:ascii="Arial" w:hAnsi="Arial" w:cs="Arial"/>
          <w:b/>
          <w:bCs/>
          <w:sz w:val="24"/>
          <w:szCs w:val="24"/>
        </w:rPr>
        <w:t>8</w:t>
      </w:r>
      <w:r>
        <w:rPr>
          <w:rFonts w:ascii="Arial" w:hAnsi="Arial" w:cs="Arial"/>
          <w:b/>
          <w:bCs/>
          <w:sz w:val="24"/>
          <w:szCs w:val="24"/>
        </w:rPr>
        <w:t>9</w:t>
      </w:r>
    </w:p>
    <w:p w:rsidR="00B77A34" w:rsidRDefault="00B77A34" w:rsidP="00E90323">
      <w:pPr>
        <w:spacing w:before="100" w:beforeAutospacing="1" w:after="100" w:afterAutospacing="1" w:line="240" w:lineRule="auto"/>
        <w:rPr>
          <w:rFonts w:ascii="Arial" w:hAnsi="Arial" w:cs="Arial"/>
          <w:sz w:val="24"/>
          <w:szCs w:val="24"/>
        </w:rPr>
      </w:pPr>
      <w:r>
        <w:rPr>
          <w:rFonts w:ascii="Arial" w:hAnsi="Arial" w:cs="Arial"/>
          <w:sz w:val="24"/>
          <w:szCs w:val="24"/>
        </w:rPr>
        <w:lastRenderedPageBreak/>
        <w:t>The respondent must serve any supplemental bundle on the appellant and any other respondent at the same time as he files it.</w:t>
      </w:r>
    </w:p>
    <w:p w:rsidR="00B77A34" w:rsidRPr="004000AB" w:rsidRDefault="00B77A34" w:rsidP="00383186">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Amendment of appeal notice</w:t>
      </w:r>
    </w:p>
    <w:p w:rsidR="00B77A34" w:rsidRPr="004000AB" w:rsidRDefault="00B77A34" w:rsidP="00383186">
      <w:pPr>
        <w:spacing w:before="100" w:beforeAutospacing="1" w:after="100" w:afterAutospacing="1" w:line="240" w:lineRule="auto"/>
        <w:outlineLvl w:val="1"/>
        <w:rPr>
          <w:rFonts w:ascii="Arial" w:hAnsi="Arial" w:cs="Arial"/>
          <w:b/>
          <w:bCs/>
          <w:sz w:val="24"/>
          <w:szCs w:val="24"/>
        </w:rPr>
      </w:pPr>
      <w:r w:rsidRPr="005D4E5F">
        <w:rPr>
          <w:rFonts w:ascii="Arial" w:hAnsi="Arial" w:cs="Arial"/>
          <w:b/>
          <w:bCs/>
          <w:sz w:val="24"/>
          <w:szCs w:val="24"/>
        </w:rPr>
        <w:t>44.</w:t>
      </w:r>
      <w:r w:rsidR="007A3673">
        <w:rPr>
          <w:rFonts w:ascii="Arial" w:hAnsi="Arial" w:cs="Arial"/>
          <w:b/>
          <w:bCs/>
          <w:sz w:val="24"/>
          <w:szCs w:val="24"/>
        </w:rPr>
        <w:t>90</w:t>
      </w:r>
    </w:p>
    <w:p w:rsidR="00B77A34" w:rsidRPr="004000AB" w:rsidRDefault="00B77A34" w:rsidP="00383186">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An appeal </w:t>
      </w:r>
      <w:proofErr w:type="spellStart"/>
      <w:r w:rsidRPr="004000AB">
        <w:rPr>
          <w:rFonts w:ascii="Arial" w:hAnsi="Arial" w:cs="Arial"/>
          <w:sz w:val="24"/>
          <w:szCs w:val="24"/>
        </w:rPr>
        <w:t>notice</w:t>
      </w:r>
      <w:hyperlink r:id="rId17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not be amended without the permission of the appeal </w:t>
      </w:r>
      <w:proofErr w:type="spellStart"/>
      <w:r w:rsidRPr="004000AB">
        <w:rPr>
          <w:rFonts w:ascii="Arial" w:hAnsi="Arial" w:cs="Arial"/>
          <w:sz w:val="24"/>
          <w:szCs w:val="24"/>
        </w:rPr>
        <w:t>Court</w:t>
      </w:r>
      <w:hyperlink r:id="rId175" w:history="1">
        <w:r w:rsidRPr="004000AB">
          <w:rPr>
            <w:rFonts w:ascii="Arial" w:hAnsi="Arial" w:cs="Arial"/>
            <w:sz w:val="24"/>
            <w:szCs w:val="24"/>
            <w:vertAlign w:val="superscript"/>
          </w:rPr>
          <w:t>G</w:t>
        </w:r>
        <w:proofErr w:type="spellEnd"/>
      </w:hyperlink>
      <w:r w:rsidRPr="004000AB">
        <w:rPr>
          <w:rFonts w:ascii="Arial" w:hAnsi="Arial" w:cs="Arial"/>
          <w:sz w:val="24"/>
          <w:szCs w:val="24"/>
        </w:rPr>
        <w:t>. An application to amend and any application in opposition will normally be dealt with at the appeal hearing unless that course would cause unnecessary expense or delay in which case a request should be made for the application to amend to be heard in advance.</w:t>
      </w:r>
    </w:p>
    <w:p w:rsidR="00B77A34" w:rsidRPr="004000AB" w:rsidRDefault="00B77A34" w:rsidP="00383186">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Striking out appeal notices and setting aside or imposing conditions on permission to appeal</w:t>
      </w:r>
    </w:p>
    <w:p w:rsidR="00B77A34" w:rsidRPr="004000AB" w:rsidRDefault="00B77A34" w:rsidP="00383186">
      <w:pPr>
        <w:spacing w:before="100" w:beforeAutospacing="1" w:after="100" w:afterAutospacing="1" w:line="240" w:lineRule="auto"/>
        <w:outlineLvl w:val="1"/>
        <w:rPr>
          <w:rFonts w:ascii="Arial" w:hAnsi="Arial" w:cs="Arial"/>
          <w:b/>
          <w:bCs/>
          <w:sz w:val="24"/>
          <w:szCs w:val="24"/>
        </w:rPr>
      </w:pPr>
      <w:r w:rsidRPr="005D4E5F">
        <w:rPr>
          <w:rFonts w:ascii="Arial" w:hAnsi="Arial" w:cs="Arial"/>
          <w:b/>
          <w:bCs/>
          <w:sz w:val="24"/>
          <w:szCs w:val="24"/>
        </w:rPr>
        <w:t>44.</w:t>
      </w:r>
      <w:r w:rsidR="007A3673">
        <w:rPr>
          <w:rFonts w:ascii="Arial" w:hAnsi="Arial" w:cs="Arial"/>
          <w:b/>
          <w:bCs/>
          <w:sz w:val="24"/>
          <w:szCs w:val="24"/>
        </w:rPr>
        <w:t>9</w:t>
      </w:r>
      <w:r>
        <w:rPr>
          <w:rFonts w:ascii="Arial" w:hAnsi="Arial" w:cs="Arial"/>
          <w:b/>
          <w:bCs/>
          <w:sz w:val="24"/>
          <w:szCs w:val="24"/>
        </w:rPr>
        <w:t>1</w:t>
      </w:r>
    </w:p>
    <w:p w:rsidR="00B77A34" w:rsidRPr="004000AB" w:rsidRDefault="00B77A34" w:rsidP="00383186">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appeal </w:t>
      </w:r>
      <w:proofErr w:type="spellStart"/>
      <w:r w:rsidRPr="004000AB">
        <w:rPr>
          <w:rFonts w:ascii="Arial" w:hAnsi="Arial" w:cs="Arial"/>
          <w:sz w:val="24"/>
          <w:szCs w:val="24"/>
        </w:rPr>
        <w:t>Court</w:t>
      </w:r>
      <w:hyperlink r:id="rId17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w:t>
      </w:r>
    </w:p>
    <w:p w:rsidR="00B77A34" w:rsidRPr="004000AB" w:rsidRDefault="00B77A34" w:rsidP="00383186">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strike </w:t>
      </w:r>
      <w:proofErr w:type="spellStart"/>
      <w:r w:rsidRPr="004000AB">
        <w:rPr>
          <w:rFonts w:ascii="Arial" w:hAnsi="Arial" w:cs="Arial"/>
          <w:sz w:val="24"/>
          <w:szCs w:val="24"/>
        </w:rPr>
        <w:t>out</w:t>
      </w:r>
      <w:hyperlink r:id="rId17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the whole or part of an appeal </w:t>
      </w:r>
      <w:proofErr w:type="spellStart"/>
      <w:r w:rsidRPr="004000AB">
        <w:rPr>
          <w:rFonts w:ascii="Arial" w:hAnsi="Arial" w:cs="Arial"/>
          <w:sz w:val="24"/>
          <w:szCs w:val="24"/>
        </w:rPr>
        <w:t>notice</w:t>
      </w:r>
      <w:hyperlink r:id="rId17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4000AB" w:rsidRDefault="00B77A34" w:rsidP="00383186">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set </w:t>
      </w:r>
      <w:proofErr w:type="spellStart"/>
      <w:r w:rsidRPr="004000AB">
        <w:rPr>
          <w:rFonts w:ascii="Arial" w:hAnsi="Arial" w:cs="Arial"/>
          <w:sz w:val="24"/>
          <w:szCs w:val="24"/>
        </w:rPr>
        <w:t>aside</w:t>
      </w:r>
      <w:hyperlink r:id="rId17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permission to appeal in whole or in part; </w:t>
      </w:r>
    </w:p>
    <w:p w:rsidR="00B77A34" w:rsidRPr="004000AB" w:rsidRDefault="00B77A34" w:rsidP="00383186">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impose or vary conditions upon which an appeal may be brought. </w:t>
      </w:r>
    </w:p>
    <w:p w:rsidR="00B77A34" w:rsidRPr="004000AB" w:rsidRDefault="00B77A34" w:rsidP="00383186">
      <w:pPr>
        <w:spacing w:before="100" w:beforeAutospacing="1" w:after="100" w:afterAutospacing="1" w:line="240" w:lineRule="auto"/>
        <w:outlineLvl w:val="1"/>
        <w:rPr>
          <w:rFonts w:ascii="Arial" w:hAnsi="Arial" w:cs="Arial"/>
          <w:b/>
          <w:bCs/>
          <w:sz w:val="24"/>
          <w:szCs w:val="24"/>
        </w:rPr>
      </w:pPr>
      <w:r w:rsidRPr="005D4E5F">
        <w:rPr>
          <w:rFonts w:ascii="Arial" w:hAnsi="Arial" w:cs="Arial"/>
          <w:b/>
          <w:bCs/>
          <w:sz w:val="24"/>
          <w:szCs w:val="24"/>
        </w:rPr>
        <w:t>44.</w:t>
      </w:r>
      <w:r w:rsidR="007A3673">
        <w:rPr>
          <w:rFonts w:ascii="Arial" w:hAnsi="Arial" w:cs="Arial"/>
          <w:b/>
          <w:bCs/>
          <w:sz w:val="24"/>
          <w:szCs w:val="24"/>
        </w:rPr>
        <w:t>9</w:t>
      </w:r>
      <w:r>
        <w:rPr>
          <w:rFonts w:ascii="Arial" w:hAnsi="Arial" w:cs="Arial"/>
          <w:b/>
          <w:bCs/>
          <w:sz w:val="24"/>
          <w:szCs w:val="24"/>
        </w:rPr>
        <w:t>2</w:t>
      </w:r>
    </w:p>
    <w:p w:rsidR="00B77A34" w:rsidRPr="00A0639F" w:rsidRDefault="00B77A34" w:rsidP="00383186">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w:t>
      </w:r>
      <w:proofErr w:type="spellStart"/>
      <w:r w:rsidRPr="004000AB">
        <w:rPr>
          <w:rFonts w:ascii="Arial" w:hAnsi="Arial" w:cs="Arial"/>
          <w:sz w:val="24"/>
          <w:szCs w:val="24"/>
        </w:rPr>
        <w:t>Court</w:t>
      </w:r>
      <w:hyperlink r:id="rId18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will only exercise its powers under </w:t>
      </w:r>
      <w:hyperlink r:id="rId181" w:tgtFrame="_blank" w:history="1">
        <w:r w:rsidRPr="00EC1D23">
          <w:rPr>
            <w:rFonts w:ascii="Arial" w:hAnsi="Arial" w:cs="Arial"/>
            <w:sz w:val="24"/>
            <w:szCs w:val="24"/>
          </w:rPr>
          <w:t xml:space="preserve">Rule </w:t>
        </w:r>
        <w:r w:rsidRPr="005D4E5F">
          <w:rPr>
            <w:rFonts w:ascii="Arial" w:hAnsi="Arial" w:cs="Arial"/>
            <w:sz w:val="24"/>
            <w:szCs w:val="24"/>
          </w:rPr>
          <w:t>44.</w:t>
        </w:r>
      </w:hyperlink>
      <w:r w:rsidR="003D4928">
        <w:rPr>
          <w:rFonts w:ascii="Arial" w:hAnsi="Arial" w:cs="Arial"/>
          <w:sz w:val="24"/>
          <w:szCs w:val="24"/>
        </w:rPr>
        <w:t>9</w:t>
      </w:r>
      <w:r>
        <w:rPr>
          <w:rFonts w:ascii="Arial" w:hAnsi="Arial" w:cs="Arial"/>
          <w:sz w:val="24"/>
          <w:szCs w:val="24"/>
        </w:rPr>
        <w:t>1</w:t>
      </w:r>
      <w:r w:rsidRPr="007D108B">
        <w:rPr>
          <w:rFonts w:ascii="Arial" w:hAnsi="Arial" w:cs="Arial"/>
          <w:sz w:val="24"/>
          <w:szCs w:val="24"/>
        </w:rPr>
        <w:t xml:space="preserve"> wh</w:t>
      </w:r>
      <w:r w:rsidRPr="00EC1D23">
        <w:rPr>
          <w:rFonts w:ascii="Arial" w:hAnsi="Arial" w:cs="Arial"/>
          <w:sz w:val="24"/>
          <w:szCs w:val="24"/>
        </w:rPr>
        <w:t>ere</w:t>
      </w:r>
      <w:r w:rsidRPr="004000AB">
        <w:rPr>
          <w:rFonts w:ascii="Arial" w:hAnsi="Arial" w:cs="Arial"/>
          <w:sz w:val="24"/>
          <w:szCs w:val="24"/>
        </w:rPr>
        <w:t xml:space="preserve"> there is a </w:t>
      </w:r>
      <w:r w:rsidRPr="00A0639F">
        <w:rPr>
          <w:rFonts w:ascii="Arial" w:hAnsi="Arial" w:cs="Arial"/>
          <w:sz w:val="24"/>
          <w:szCs w:val="24"/>
        </w:rPr>
        <w:t xml:space="preserve">compelling reason for doing so. </w:t>
      </w:r>
    </w:p>
    <w:p w:rsidR="00B77A34" w:rsidRPr="00A0639F" w:rsidRDefault="00B77A34" w:rsidP="00383186">
      <w:pPr>
        <w:spacing w:before="100" w:beforeAutospacing="1" w:after="100" w:afterAutospacing="1" w:line="240" w:lineRule="auto"/>
        <w:outlineLvl w:val="1"/>
        <w:rPr>
          <w:rFonts w:ascii="Arial" w:hAnsi="Arial" w:cs="Arial"/>
          <w:b/>
          <w:bCs/>
          <w:sz w:val="24"/>
          <w:szCs w:val="24"/>
        </w:rPr>
      </w:pPr>
      <w:r w:rsidRPr="005D4E5F">
        <w:rPr>
          <w:rFonts w:ascii="Arial" w:hAnsi="Arial" w:cs="Arial"/>
          <w:b/>
          <w:bCs/>
          <w:sz w:val="24"/>
          <w:szCs w:val="24"/>
        </w:rPr>
        <w:t>44.</w:t>
      </w:r>
      <w:r w:rsidR="007A3673">
        <w:rPr>
          <w:rFonts w:ascii="Arial" w:hAnsi="Arial" w:cs="Arial"/>
          <w:b/>
          <w:bCs/>
          <w:sz w:val="24"/>
          <w:szCs w:val="24"/>
        </w:rPr>
        <w:t>9</w:t>
      </w:r>
      <w:r>
        <w:rPr>
          <w:rFonts w:ascii="Arial" w:hAnsi="Arial" w:cs="Arial"/>
          <w:b/>
          <w:bCs/>
          <w:sz w:val="24"/>
          <w:szCs w:val="24"/>
        </w:rPr>
        <w:t>3</w:t>
      </w:r>
    </w:p>
    <w:p w:rsidR="00B77A34" w:rsidRPr="004000AB" w:rsidRDefault="00B77A34" w:rsidP="00383186">
      <w:pPr>
        <w:spacing w:before="100" w:beforeAutospacing="1" w:after="100" w:afterAutospacing="1" w:line="240" w:lineRule="auto"/>
        <w:rPr>
          <w:rFonts w:ascii="Arial" w:hAnsi="Arial" w:cs="Arial"/>
          <w:sz w:val="24"/>
          <w:szCs w:val="24"/>
        </w:rPr>
      </w:pPr>
      <w:r w:rsidRPr="00A0639F">
        <w:rPr>
          <w:rFonts w:ascii="Arial" w:hAnsi="Arial" w:cs="Arial"/>
          <w:sz w:val="24"/>
          <w:szCs w:val="24"/>
        </w:rPr>
        <w:t xml:space="preserve">Where a party was present at an oral hearing at which permission to appeal was given he may not subsequently apply for an order that the </w:t>
      </w:r>
      <w:proofErr w:type="spellStart"/>
      <w:r w:rsidRPr="00A0639F">
        <w:rPr>
          <w:rFonts w:ascii="Arial" w:hAnsi="Arial" w:cs="Arial"/>
          <w:sz w:val="24"/>
          <w:szCs w:val="24"/>
        </w:rPr>
        <w:t>Court</w:t>
      </w:r>
      <w:hyperlink r:id="rId182" w:history="1">
        <w:r w:rsidRPr="00A0639F">
          <w:rPr>
            <w:rFonts w:ascii="Arial" w:hAnsi="Arial" w:cs="Arial"/>
            <w:sz w:val="24"/>
            <w:szCs w:val="24"/>
            <w:vertAlign w:val="superscript"/>
          </w:rPr>
          <w:t>G</w:t>
        </w:r>
        <w:proofErr w:type="spellEnd"/>
      </w:hyperlink>
      <w:r w:rsidRPr="00A0639F">
        <w:rPr>
          <w:rFonts w:ascii="Arial" w:hAnsi="Arial" w:cs="Arial"/>
          <w:sz w:val="24"/>
          <w:szCs w:val="24"/>
        </w:rPr>
        <w:t xml:space="preserve"> exercise its powers </w:t>
      </w:r>
      <w:r w:rsidRPr="005D4E5F">
        <w:rPr>
          <w:rFonts w:ascii="Arial" w:hAnsi="Arial" w:cs="Arial"/>
          <w:sz w:val="24"/>
          <w:szCs w:val="24"/>
        </w:rPr>
        <w:t xml:space="preserve">under </w:t>
      </w:r>
      <w:hyperlink r:id="rId183" w:tgtFrame="_blank" w:history="1">
        <w:r w:rsidRPr="005D4E5F">
          <w:rPr>
            <w:rFonts w:ascii="Arial" w:hAnsi="Arial" w:cs="Arial"/>
            <w:sz w:val="24"/>
            <w:szCs w:val="24"/>
          </w:rPr>
          <w:t>Rule 44.</w:t>
        </w:r>
        <w:r w:rsidR="00BC1778">
          <w:rPr>
            <w:rFonts w:ascii="Arial" w:hAnsi="Arial" w:cs="Arial"/>
            <w:sz w:val="24"/>
            <w:szCs w:val="24"/>
          </w:rPr>
          <w:t>9</w:t>
        </w:r>
        <w:r>
          <w:rPr>
            <w:rFonts w:ascii="Arial" w:hAnsi="Arial" w:cs="Arial"/>
            <w:sz w:val="24"/>
            <w:szCs w:val="24"/>
          </w:rPr>
          <w:t>1</w:t>
        </w:r>
      </w:hyperlink>
      <w:r w:rsidRPr="005D4E5F">
        <w:rPr>
          <w:rFonts w:ascii="Arial" w:hAnsi="Arial" w:cs="Arial"/>
          <w:sz w:val="24"/>
          <w:szCs w:val="24"/>
        </w:rPr>
        <w:t xml:space="preserve">(2) or </w:t>
      </w:r>
      <w:hyperlink r:id="rId184" w:tgtFrame="_blank" w:history="1">
        <w:r w:rsidRPr="005D4E5F">
          <w:rPr>
            <w:rFonts w:ascii="Arial" w:hAnsi="Arial" w:cs="Arial"/>
            <w:sz w:val="24"/>
            <w:szCs w:val="24"/>
          </w:rPr>
          <w:t>44.</w:t>
        </w:r>
        <w:r w:rsidR="00BC1778">
          <w:rPr>
            <w:rFonts w:ascii="Arial" w:hAnsi="Arial" w:cs="Arial"/>
            <w:sz w:val="24"/>
            <w:szCs w:val="24"/>
          </w:rPr>
          <w:t>9</w:t>
        </w:r>
        <w:r>
          <w:rPr>
            <w:rFonts w:ascii="Arial" w:hAnsi="Arial" w:cs="Arial"/>
            <w:sz w:val="24"/>
            <w:szCs w:val="24"/>
          </w:rPr>
          <w:t>1</w:t>
        </w:r>
      </w:hyperlink>
      <w:r w:rsidRPr="005D4E5F">
        <w:rPr>
          <w:rFonts w:ascii="Arial" w:hAnsi="Arial" w:cs="Arial"/>
          <w:sz w:val="24"/>
          <w:szCs w:val="24"/>
        </w:rPr>
        <w:t>(3).</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Bundles of authorities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22" w:name="44.122"/>
      <w:bookmarkEnd w:id="122"/>
      <w:r w:rsidRPr="004000AB">
        <w:rPr>
          <w:rFonts w:ascii="Arial" w:hAnsi="Arial" w:cs="Arial"/>
          <w:b/>
          <w:bCs/>
          <w:sz w:val="24"/>
          <w:szCs w:val="24"/>
        </w:rPr>
        <w:t>44.</w:t>
      </w:r>
      <w:r w:rsidR="007A3673">
        <w:rPr>
          <w:rFonts w:ascii="Arial" w:hAnsi="Arial" w:cs="Arial"/>
          <w:b/>
          <w:bCs/>
          <w:sz w:val="24"/>
          <w:szCs w:val="24"/>
        </w:rPr>
        <w:t>9</w:t>
      </w:r>
      <w:r>
        <w:rPr>
          <w:rFonts w:ascii="Arial" w:hAnsi="Arial" w:cs="Arial"/>
          <w:b/>
          <w:bCs/>
          <w:sz w:val="24"/>
          <w:szCs w:val="24"/>
        </w:rPr>
        <w:t>4</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Once the parties have been notified of the date fixed for the hearing, the </w:t>
      </w:r>
      <w:proofErr w:type="spellStart"/>
      <w:r w:rsidRPr="004000AB">
        <w:rPr>
          <w:rFonts w:ascii="Arial" w:hAnsi="Arial" w:cs="Arial"/>
          <w:sz w:val="24"/>
          <w:szCs w:val="24"/>
        </w:rPr>
        <w:t>appellant's</w:t>
      </w:r>
      <w:hyperlink r:id="rId18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legal </w:t>
      </w:r>
      <w:proofErr w:type="spellStart"/>
      <w:r w:rsidRPr="004000AB">
        <w:rPr>
          <w:rFonts w:ascii="Arial" w:hAnsi="Arial" w:cs="Arial"/>
          <w:sz w:val="24"/>
          <w:szCs w:val="24"/>
        </w:rPr>
        <w:t>representative</w:t>
      </w:r>
      <w:hyperlink r:id="rId18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must, after consultation with his opponent, file a bundle containing photocopies of the authorities upon which each side will rely at the hearing.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23" w:name="44.123"/>
      <w:bookmarkEnd w:id="123"/>
      <w:r w:rsidRPr="004000AB">
        <w:rPr>
          <w:rFonts w:ascii="Arial" w:hAnsi="Arial" w:cs="Arial"/>
          <w:b/>
          <w:bCs/>
          <w:sz w:val="24"/>
          <w:szCs w:val="24"/>
        </w:rPr>
        <w:t>44.</w:t>
      </w:r>
      <w:r w:rsidR="007A3673">
        <w:rPr>
          <w:rFonts w:ascii="Arial" w:hAnsi="Arial" w:cs="Arial"/>
          <w:b/>
          <w:bCs/>
          <w:sz w:val="24"/>
          <w:szCs w:val="24"/>
        </w:rPr>
        <w:t>9</w:t>
      </w:r>
      <w:r>
        <w:rPr>
          <w:rFonts w:ascii="Arial" w:hAnsi="Arial" w:cs="Arial"/>
          <w:b/>
          <w:bCs/>
          <w:sz w:val="24"/>
          <w:szCs w:val="24"/>
        </w:rPr>
        <w:t>5</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bundle of authorities should, in general: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have the relevant passages of the authorities marked;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lastRenderedPageBreak/>
        <w:t xml:space="preserve">(2) not include authorities for propositions not in dispute;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not contain more than 10 authorities unless the scale of the appeal warrants more extensive citation.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24" w:name="44.124"/>
      <w:bookmarkEnd w:id="124"/>
      <w:r w:rsidRPr="004000AB">
        <w:rPr>
          <w:rFonts w:ascii="Arial" w:hAnsi="Arial" w:cs="Arial"/>
          <w:b/>
          <w:bCs/>
          <w:sz w:val="24"/>
          <w:szCs w:val="24"/>
        </w:rPr>
        <w:t>44.</w:t>
      </w:r>
      <w:r w:rsidR="007A3673">
        <w:rPr>
          <w:rFonts w:ascii="Arial" w:hAnsi="Arial" w:cs="Arial"/>
          <w:b/>
          <w:bCs/>
          <w:sz w:val="24"/>
          <w:szCs w:val="24"/>
        </w:rPr>
        <w:t>9</w:t>
      </w:r>
      <w:r>
        <w:rPr>
          <w:rFonts w:ascii="Arial" w:hAnsi="Arial" w:cs="Arial"/>
          <w:b/>
          <w:bCs/>
          <w:sz w:val="24"/>
          <w:szCs w:val="24"/>
        </w:rPr>
        <w:t>6</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bundle of authorities must be filed: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at least 7 days before the hearing; 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where the period of notice of the hearing is less than 7 days, immediately.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25" w:name="44.125"/>
      <w:bookmarkEnd w:id="125"/>
      <w:r w:rsidRPr="004000AB">
        <w:rPr>
          <w:rFonts w:ascii="Arial" w:hAnsi="Arial" w:cs="Arial"/>
          <w:b/>
          <w:bCs/>
          <w:sz w:val="24"/>
          <w:szCs w:val="24"/>
        </w:rPr>
        <w:t>44.</w:t>
      </w:r>
      <w:r w:rsidR="00012783">
        <w:rPr>
          <w:rFonts w:ascii="Arial" w:hAnsi="Arial" w:cs="Arial"/>
          <w:b/>
          <w:bCs/>
          <w:sz w:val="24"/>
          <w:szCs w:val="24"/>
        </w:rPr>
        <w:t>9</w:t>
      </w:r>
      <w:r>
        <w:rPr>
          <w:rFonts w:ascii="Arial" w:hAnsi="Arial" w:cs="Arial"/>
          <w:b/>
          <w:bCs/>
          <w:sz w:val="24"/>
          <w:szCs w:val="24"/>
        </w:rPr>
        <w:t>7</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If, through some oversight, a party intends, during the hearing, to refer to other authorities the parties may agree a second agreed bundle. The </w:t>
      </w:r>
      <w:proofErr w:type="spellStart"/>
      <w:r w:rsidRPr="004000AB">
        <w:rPr>
          <w:rFonts w:ascii="Arial" w:hAnsi="Arial" w:cs="Arial"/>
          <w:sz w:val="24"/>
          <w:szCs w:val="24"/>
        </w:rPr>
        <w:t>appellant's</w:t>
      </w:r>
      <w:hyperlink r:id="rId18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legal </w:t>
      </w:r>
      <w:proofErr w:type="spellStart"/>
      <w:r w:rsidRPr="004000AB">
        <w:rPr>
          <w:rFonts w:ascii="Arial" w:hAnsi="Arial" w:cs="Arial"/>
          <w:sz w:val="24"/>
          <w:szCs w:val="24"/>
        </w:rPr>
        <w:t>representatives</w:t>
      </w:r>
      <w:hyperlink r:id="rId18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must file this bundle at least 48 hours before the hearing commences.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26" w:name="44.126"/>
      <w:bookmarkEnd w:id="126"/>
      <w:r w:rsidRPr="004000AB">
        <w:rPr>
          <w:rFonts w:ascii="Arial" w:hAnsi="Arial" w:cs="Arial"/>
          <w:b/>
          <w:bCs/>
          <w:sz w:val="24"/>
          <w:szCs w:val="24"/>
        </w:rPr>
        <w:t>44.</w:t>
      </w:r>
      <w:r w:rsidR="00012783">
        <w:rPr>
          <w:rFonts w:ascii="Arial" w:hAnsi="Arial" w:cs="Arial"/>
          <w:b/>
          <w:bCs/>
          <w:sz w:val="24"/>
          <w:szCs w:val="24"/>
        </w:rPr>
        <w:t>98</w:t>
      </w:r>
    </w:p>
    <w:p w:rsidR="00B77A34" w:rsidRPr="004000AB" w:rsidRDefault="00B77A34" w:rsidP="00E90323">
      <w:pPr>
        <w:spacing w:before="100" w:beforeAutospacing="1" w:after="100" w:afterAutospacing="1" w:line="240" w:lineRule="auto"/>
        <w:rPr>
          <w:rFonts w:ascii="Arial" w:hAnsi="Arial" w:cs="Arial"/>
          <w:sz w:val="24"/>
          <w:szCs w:val="24"/>
        </w:rPr>
      </w:pPr>
      <w:r w:rsidRPr="00C713EC">
        <w:rPr>
          <w:rFonts w:ascii="Arial" w:hAnsi="Arial" w:cs="Arial"/>
          <w:sz w:val="24"/>
          <w:szCs w:val="24"/>
        </w:rPr>
        <w:t xml:space="preserve">A bundle of authorities must bear a certification by the legal </w:t>
      </w:r>
      <w:proofErr w:type="spellStart"/>
      <w:r w:rsidRPr="00C713EC">
        <w:rPr>
          <w:rFonts w:ascii="Arial" w:hAnsi="Arial" w:cs="Arial"/>
          <w:sz w:val="24"/>
          <w:szCs w:val="24"/>
        </w:rPr>
        <w:t>representatives</w:t>
      </w:r>
      <w:hyperlink r:id="rId189" w:history="1">
        <w:r w:rsidRPr="00C713EC">
          <w:rPr>
            <w:rFonts w:ascii="Arial" w:hAnsi="Arial" w:cs="Arial"/>
            <w:sz w:val="24"/>
            <w:szCs w:val="24"/>
            <w:vertAlign w:val="superscript"/>
          </w:rPr>
          <w:t>G</w:t>
        </w:r>
        <w:proofErr w:type="spellEnd"/>
      </w:hyperlink>
      <w:r w:rsidRPr="00C713EC">
        <w:rPr>
          <w:rFonts w:ascii="Arial" w:hAnsi="Arial" w:cs="Arial"/>
          <w:sz w:val="24"/>
          <w:szCs w:val="24"/>
        </w:rPr>
        <w:t xml:space="preserve"> responsible for arguing the case that the requirements of </w:t>
      </w:r>
      <w:hyperlink r:id="rId190" w:tgtFrame="_blank" w:history="1">
        <w:r w:rsidRPr="007A7D89">
          <w:rPr>
            <w:rFonts w:ascii="Arial" w:hAnsi="Arial" w:cs="Arial"/>
            <w:sz w:val="24"/>
            <w:szCs w:val="24"/>
          </w:rPr>
          <w:t>Rule 44.</w:t>
        </w:r>
      </w:hyperlink>
      <w:r w:rsidR="00BC1778">
        <w:rPr>
          <w:rFonts w:ascii="Arial" w:hAnsi="Arial" w:cs="Arial"/>
          <w:sz w:val="24"/>
          <w:szCs w:val="24"/>
        </w:rPr>
        <w:t>59</w:t>
      </w:r>
      <w:r w:rsidRPr="007A7D89">
        <w:rPr>
          <w:rFonts w:ascii="Arial" w:hAnsi="Arial" w:cs="Arial"/>
          <w:sz w:val="24"/>
          <w:szCs w:val="24"/>
        </w:rPr>
        <w:t xml:space="preserve"> to 44.</w:t>
      </w:r>
      <w:r w:rsidRPr="002E0568">
        <w:rPr>
          <w:rFonts w:ascii="Arial" w:hAnsi="Arial" w:cs="Arial"/>
          <w:sz w:val="24"/>
          <w:szCs w:val="24"/>
        </w:rPr>
        <w:t>6</w:t>
      </w:r>
      <w:r w:rsidR="00BC1778">
        <w:rPr>
          <w:rFonts w:ascii="Arial" w:hAnsi="Arial" w:cs="Arial"/>
          <w:sz w:val="24"/>
          <w:szCs w:val="24"/>
        </w:rPr>
        <w:t>1</w:t>
      </w:r>
      <w:r w:rsidRPr="00601D0E">
        <w:rPr>
          <w:rFonts w:ascii="Arial" w:hAnsi="Arial" w:cs="Arial"/>
          <w:sz w:val="24"/>
          <w:szCs w:val="24"/>
        </w:rPr>
        <w:t xml:space="preserve"> have been complied with in respect of each au</w:t>
      </w:r>
      <w:r w:rsidRPr="004000AB">
        <w:rPr>
          <w:rFonts w:ascii="Arial" w:hAnsi="Arial" w:cs="Arial"/>
          <w:sz w:val="24"/>
          <w:szCs w:val="24"/>
        </w:rPr>
        <w:t xml:space="preserve">thority included.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Supplementary skeleton arguments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27" w:name="44.127"/>
      <w:bookmarkEnd w:id="127"/>
      <w:r w:rsidRPr="004000AB">
        <w:rPr>
          <w:rFonts w:ascii="Arial" w:hAnsi="Arial" w:cs="Arial"/>
          <w:b/>
          <w:bCs/>
          <w:sz w:val="24"/>
          <w:szCs w:val="24"/>
        </w:rPr>
        <w:t>44.</w:t>
      </w:r>
      <w:r w:rsidR="00012783">
        <w:rPr>
          <w:rFonts w:ascii="Arial" w:hAnsi="Arial" w:cs="Arial"/>
          <w:b/>
          <w:bCs/>
          <w:sz w:val="24"/>
          <w:szCs w:val="24"/>
        </w:rPr>
        <w:t>9</w:t>
      </w:r>
      <w:r>
        <w:rPr>
          <w:rFonts w:ascii="Arial" w:hAnsi="Arial" w:cs="Arial"/>
          <w:b/>
          <w:bCs/>
          <w:sz w:val="24"/>
          <w:szCs w:val="24"/>
        </w:rPr>
        <w:t>9</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 supplementary skeleton argument on which the </w:t>
      </w:r>
      <w:proofErr w:type="spellStart"/>
      <w:r w:rsidRPr="004000AB">
        <w:rPr>
          <w:rFonts w:ascii="Arial" w:hAnsi="Arial" w:cs="Arial"/>
          <w:sz w:val="24"/>
          <w:szCs w:val="24"/>
        </w:rPr>
        <w:t>appellant</w:t>
      </w:r>
      <w:hyperlink r:id="rId19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wishes to rely must be filed at least 14 days before the hearing.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28" w:name="44.128"/>
      <w:bookmarkEnd w:id="128"/>
      <w:r w:rsidRPr="004000AB">
        <w:rPr>
          <w:rFonts w:ascii="Arial" w:hAnsi="Arial" w:cs="Arial"/>
          <w:b/>
          <w:bCs/>
          <w:sz w:val="24"/>
          <w:szCs w:val="24"/>
        </w:rPr>
        <w:t>44.1</w:t>
      </w:r>
      <w:r w:rsidR="00012783">
        <w:rPr>
          <w:rFonts w:ascii="Arial" w:hAnsi="Arial" w:cs="Arial"/>
          <w:b/>
          <w:bCs/>
          <w:sz w:val="24"/>
          <w:szCs w:val="24"/>
        </w:rPr>
        <w:t>00</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 supplementary skeleton argument on which the </w:t>
      </w:r>
      <w:proofErr w:type="spellStart"/>
      <w:r w:rsidRPr="004000AB">
        <w:rPr>
          <w:rFonts w:ascii="Arial" w:hAnsi="Arial" w:cs="Arial"/>
          <w:sz w:val="24"/>
          <w:szCs w:val="24"/>
        </w:rPr>
        <w:t>respondent</w:t>
      </w:r>
      <w:hyperlink r:id="rId19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wishes to rely must be filed at least 7 days before the hearing.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29" w:name="44.129"/>
      <w:bookmarkEnd w:id="129"/>
      <w:r w:rsidRPr="004000AB">
        <w:rPr>
          <w:rFonts w:ascii="Arial" w:hAnsi="Arial" w:cs="Arial"/>
          <w:b/>
          <w:bCs/>
          <w:sz w:val="24"/>
          <w:szCs w:val="24"/>
        </w:rPr>
        <w:t>44.1</w:t>
      </w:r>
      <w:r w:rsidR="00012783">
        <w:rPr>
          <w:rFonts w:ascii="Arial" w:hAnsi="Arial" w:cs="Arial"/>
          <w:b/>
          <w:bCs/>
          <w:sz w:val="24"/>
          <w:szCs w:val="24"/>
        </w:rPr>
        <w:t>0</w:t>
      </w:r>
      <w:r>
        <w:rPr>
          <w:rFonts w:ascii="Arial" w:hAnsi="Arial" w:cs="Arial"/>
          <w:b/>
          <w:bCs/>
          <w:sz w:val="24"/>
          <w:szCs w:val="24"/>
        </w:rPr>
        <w:t>1</w:t>
      </w:r>
    </w:p>
    <w:p w:rsidR="00B77A34" w:rsidRPr="004000AB" w:rsidRDefault="00B77A34" w:rsidP="00E90323">
      <w:pPr>
        <w:spacing w:before="100" w:beforeAutospacing="1" w:after="100" w:afterAutospacing="1" w:line="240" w:lineRule="auto"/>
        <w:rPr>
          <w:rFonts w:ascii="Arial" w:hAnsi="Arial" w:cs="Arial"/>
          <w:sz w:val="24"/>
          <w:szCs w:val="24"/>
        </w:rPr>
      </w:pPr>
      <w:r w:rsidRPr="0010581D">
        <w:rPr>
          <w:rFonts w:ascii="Arial" w:hAnsi="Arial" w:cs="Arial"/>
          <w:sz w:val="24"/>
          <w:szCs w:val="24"/>
        </w:rPr>
        <w:t xml:space="preserve">All supplementary skeleton arguments must comply with the requirements set out in Rules </w:t>
      </w:r>
      <w:hyperlink r:id="rId193" w:tgtFrame="_blank" w:history="1">
        <w:r w:rsidRPr="0010581D">
          <w:rPr>
            <w:rFonts w:ascii="Arial" w:hAnsi="Arial" w:cs="Arial"/>
            <w:sz w:val="24"/>
            <w:szCs w:val="24"/>
          </w:rPr>
          <w:t>44.</w:t>
        </w:r>
      </w:hyperlink>
      <w:r w:rsidR="00503731">
        <w:rPr>
          <w:rFonts w:ascii="Arial" w:hAnsi="Arial" w:cs="Arial"/>
          <w:sz w:val="24"/>
          <w:szCs w:val="24"/>
        </w:rPr>
        <w:t>55</w:t>
      </w:r>
      <w:r w:rsidRPr="0010581D">
        <w:rPr>
          <w:rFonts w:ascii="Arial" w:hAnsi="Arial" w:cs="Arial"/>
          <w:sz w:val="24"/>
          <w:szCs w:val="24"/>
        </w:rPr>
        <w:t xml:space="preserve"> to </w:t>
      </w:r>
      <w:hyperlink r:id="rId194" w:tgtFrame="_blank" w:history="1">
        <w:r w:rsidRPr="0010581D">
          <w:rPr>
            <w:rFonts w:ascii="Arial" w:hAnsi="Arial" w:cs="Arial"/>
            <w:sz w:val="24"/>
            <w:szCs w:val="24"/>
          </w:rPr>
          <w:t>44.</w:t>
        </w:r>
        <w:r w:rsidRPr="005D4E5F">
          <w:rPr>
            <w:rFonts w:ascii="Arial" w:hAnsi="Arial" w:cs="Arial"/>
            <w:sz w:val="24"/>
            <w:szCs w:val="24"/>
          </w:rPr>
          <w:t>6</w:t>
        </w:r>
      </w:hyperlink>
      <w:r w:rsidR="00503731">
        <w:rPr>
          <w:rFonts w:ascii="Arial" w:hAnsi="Arial" w:cs="Arial"/>
          <w:sz w:val="24"/>
          <w:szCs w:val="24"/>
        </w:rPr>
        <w:t>3</w:t>
      </w:r>
      <w:r w:rsidRPr="0010581D">
        <w:rPr>
          <w:rFonts w:ascii="Arial" w:hAnsi="Arial" w:cs="Arial"/>
          <w:sz w:val="24"/>
          <w:szCs w:val="24"/>
        </w:rPr>
        <w:t>.</w:t>
      </w:r>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30" w:name="44.130"/>
      <w:bookmarkEnd w:id="130"/>
      <w:r w:rsidRPr="004000AB">
        <w:rPr>
          <w:rFonts w:ascii="Arial" w:hAnsi="Arial" w:cs="Arial"/>
          <w:b/>
          <w:bCs/>
          <w:sz w:val="24"/>
          <w:szCs w:val="24"/>
        </w:rPr>
        <w:t>44.1</w:t>
      </w:r>
      <w:r w:rsidR="00012783">
        <w:rPr>
          <w:rFonts w:ascii="Arial" w:hAnsi="Arial" w:cs="Arial"/>
          <w:b/>
          <w:bCs/>
          <w:sz w:val="24"/>
          <w:szCs w:val="24"/>
        </w:rPr>
        <w:t>0</w:t>
      </w:r>
      <w:r>
        <w:rPr>
          <w:rFonts w:ascii="Arial" w:hAnsi="Arial" w:cs="Arial"/>
          <w:b/>
          <w:bCs/>
          <w:sz w:val="24"/>
          <w:szCs w:val="24"/>
        </w:rPr>
        <w:t>2</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At the hearing the </w:t>
      </w:r>
      <w:proofErr w:type="spellStart"/>
      <w:r w:rsidRPr="004000AB">
        <w:rPr>
          <w:rFonts w:ascii="Arial" w:hAnsi="Arial" w:cs="Arial"/>
          <w:sz w:val="24"/>
          <w:szCs w:val="24"/>
        </w:rPr>
        <w:t>Court</w:t>
      </w:r>
      <w:hyperlink r:id="rId19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refuse to hear argument from a party not contained in a skeleton argument filed within the relevant time limit set out in this paragraph.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Papers for the appeal hearing</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31" w:name="44.131"/>
      <w:bookmarkEnd w:id="131"/>
      <w:r w:rsidRPr="004000AB">
        <w:rPr>
          <w:rFonts w:ascii="Arial" w:hAnsi="Arial" w:cs="Arial"/>
          <w:b/>
          <w:bCs/>
          <w:sz w:val="24"/>
          <w:szCs w:val="24"/>
        </w:rPr>
        <w:t>44.1</w:t>
      </w:r>
      <w:r w:rsidR="00012783">
        <w:rPr>
          <w:rFonts w:ascii="Arial" w:hAnsi="Arial" w:cs="Arial"/>
          <w:b/>
          <w:bCs/>
          <w:sz w:val="24"/>
          <w:szCs w:val="24"/>
        </w:rPr>
        <w:t>0</w:t>
      </w:r>
      <w:r>
        <w:rPr>
          <w:rFonts w:ascii="Arial" w:hAnsi="Arial" w:cs="Arial"/>
          <w:b/>
          <w:bCs/>
          <w:sz w:val="24"/>
          <w:szCs w:val="24"/>
        </w:rPr>
        <w:t>3</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lastRenderedPageBreak/>
        <w:t xml:space="preserve">All the documents which are needed for the appeal hearing must be filed at least 7 days before the hearing.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32" w:name="44.132"/>
      <w:bookmarkEnd w:id="132"/>
      <w:r w:rsidRPr="004000AB">
        <w:rPr>
          <w:rFonts w:ascii="Arial" w:hAnsi="Arial" w:cs="Arial"/>
          <w:b/>
          <w:bCs/>
          <w:sz w:val="24"/>
          <w:szCs w:val="24"/>
        </w:rPr>
        <w:t>44.1</w:t>
      </w:r>
      <w:r w:rsidR="00012783">
        <w:rPr>
          <w:rFonts w:ascii="Arial" w:hAnsi="Arial" w:cs="Arial"/>
          <w:b/>
          <w:bCs/>
          <w:sz w:val="24"/>
          <w:szCs w:val="24"/>
        </w:rPr>
        <w:t>0</w:t>
      </w:r>
      <w:r>
        <w:rPr>
          <w:rFonts w:ascii="Arial" w:hAnsi="Arial" w:cs="Arial"/>
          <w:b/>
          <w:bCs/>
          <w:sz w:val="24"/>
          <w:szCs w:val="24"/>
        </w:rPr>
        <w:t>4</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Any party who fails to comply with the </w:t>
      </w:r>
      <w:r w:rsidRPr="00C713EC">
        <w:rPr>
          <w:rFonts w:ascii="Arial" w:hAnsi="Arial" w:cs="Arial"/>
          <w:sz w:val="24"/>
          <w:szCs w:val="24"/>
        </w:rPr>
        <w:t xml:space="preserve">provisions of </w:t>
      </w:r>
      <w:hyperlink r:id="rId196" w:tgtFrame="_blank" w:history="1">
        <w:r w:rsidRPr="00C713EC">
          <w:rPr>
            <w:rFonts w:ascii="Arial" w:hAnsi="Arial" w:cs="Arial"/>
            <w:sz w:val="24"/>
            <w:szCs w:val="24"/>
          </w:rPr>
          <w:t>Rule 44.1</w:t>
        </w:r>
        <w:r w:rsidR="00503731">
          <w:rPr>
            <w:rFonts w:ascii="Arial" w:hAnsi="Arial" w:cs="Arial"/>
            <w:sz w:val="24"/>
            <w:szCs w:val="24"/>
          </w:rPr>
          <w:t>0</w:t>
        </w:r>
        <w:r>
          <w:rPr>
            <w:rFonts w:ascii="Arial" w:hAnsi="Arial" w:cs="Arial"/>
            <w:sz w:val="24"/>
            <w:szCs w:val="24"/>
          </w:rPr>
          <w:t>3</w:t>
        </w:r>
      </w:hyperlink>
      <w:r w:rsidRPr="004000AB">
        <w:rPr>
          <w:rFonts w:ascii="Arial" w:hAnsi="Arial" w:cs="Arial"/>
          <w:sz w:val="24"/>
          <w:szCs w:val="24"/>
        </w:rPr>
        <w:t xml:space="preserve"> may be required to attend before the Chief </w:t>
      </w:r>
      <w:proofErr w:type="spellStart"/>
      <w:r w:rsidRPr="004000AB">
        <w:rPr>
          <w:rFonts w:ascii="Arial" w:hAnsi="Arial" w:cs="Arial"/>
          <w:sz w:val="24"/>
          <w:szCs w:val="24"/>
        </w:rPr>
        <w:t>Justice</w:t>
      </w:r>
      <w:hyperlink r:id="rId19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to seek permission to proceed with, or to oppose, the appeal.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Appeals to the Court of Appeal</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33" w:name="44.133"/>
      <w:bookmarkEnd w:id="133"/>
      <w:r w:rsidRPr="004000AB">
        <w:rPr>
          <w:rFonts w:ascii="Arial" w:hAnsi="Arial" w:cs="Arial"/>
          <w:b/>
          <w:bCs/>
          <w:sz w:val="24"/>
          <w:szCs w:val="24"/>
        </w:rPr>
        <w:t>44.1</w:t>
      </w:r>
      <w:r w:rsidR="00012783">
        <w:rPr>
          <w:rFonts w:ascii="Arial" w:hAnsi="Arial" w:cs="Arial"/>
          <w:b/>
          <w:bCs/>
          <w:sz w:val="24"/>
          <w:szCs w:val="24"/>
        </w:rPr>
        <w:t>0</w:t>
      </w:r>
      <w:r>
        <w:rPr>
          <w:rFonts w:ascii="Arial" w:hAnsi="Arial" w:cs="Arial"/>
          <w:b/>
          <w:bCs/>
          <w:sz w:val="24"/>
          <w:szCs w:val="24"/>
        </w:rPr>
        <w:t>5</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On hearing an appeal from a decision of the Court of First Instance, the Court of Appeal may: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make or give any order that could have been made or given by the Court of First Instance;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attach terms or conditions to an order it makes;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annul or set </w:t>
      </w:r>
      <w:proofErr w:type="spellStart"/>
      <w:r w:rsidRPr="004000AB">
        <w:rPr>
          <w:rFonts w:ascii="Arial" w:hAnsi="Arial" w:cs="Arial"/>
          <w:sz w:val="24"/>
          <w:szCs w:val="24"/>
        </w:rPr>
        <w:t>aside</w:t>
      </w:r>
      <w:hyperlink r:id="rId19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a decision;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(4) require or prohibit the taking of a specific action or of action of a specified class;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(5) make a declaration of facts; 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(6) make any other order that the Court of Appeal considers appropriate or just.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Appeals to the Court of First Instance</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34" w:name="44.134"/>
      <w:bookmarkEnd w:id="134"/>
      <w:r w:rsidRPr="004000AB">
        <w:rPr>
          <w:rFonts w:ascii="Arial" w:hAnsi="Arial" w:cs="Arial"/>
          <w:b/>
          <w:bCs/>
          <w:sz w:val="24"/>
          <w:szCs w:val="24"/>
        </w:rPr>
        <w:t>44.1</w:t>
      </w:r>
      <w:r w:rsidR="00012783">
        <w:rPr>
          <w:rFonts w:ascii="Arial" w:hAnsi="Arial" w:cs="Arial"/>
          <w:b/>
          <w:bCs/>
          <w:sz w:val="24"/>
          <w:szCs w:val="24"/>
        </w:rPr>
        <w:t>0</w:t>
      </w:r>
      <w:r>
        <w:rPr>
          <w:rFonts w:ascii="Arial" w:hAnsi="Arial" w:cs="Arial"/>
          <w:b/>
          <w:bCs/>
          <w:sz w:val="24"/>
          <w:szCs w:val="24"/>
        </w:rPr>
        <w:t>6</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Unless another Rule, Practice Direction or enactment provides otherwise, on hearing an appeal, the Court of First Instance may: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affirm, reverse or vary the decision appealed;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set </w:t>
      </w:r>
      <w:proofErr w:type="spellStart"/>
      <w:r w:rsidRPr="004000AB">
        <w:rPr>
          <w:rFonts w:ascii="Arial" w:hAnsi="Arial" w:cs="Arial"/>
          <w:sz w:val="24"/>
          <w:szCs w:val="24"/>
        </w:rPr>
        <w:t>aside</w:t>
      </w:r>
      <w:hyperlink r:id="rId19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the decision appealed, in whole or in part;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make any other order it considers appropriate;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(4) remit proceedings to the </w:t>
      </w:r>
      <w:proofErr w:type="spellStart"/>
      <w:r w:rsidRPr="004000AB">
        <w:rPr>
          <w:rFonts w:ascii="Arial" w:hAnsi="Arial" w:cs="Arial"/>
          <w:sz w:val="24"/>
          <w:szCs w:val="24"/>
        </w:rPr>
        <w:t>tribunal</w:t>
      </w:r>
      <w:hyperlink r:id="rId20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from which the appeal was brought, subject to any directions the Court of First Instance considers appropriate; 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(5) make any order or direction that is in the interests of justice.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Hearings of appeals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35" w:name="44.135"/>
      <w:bookmarkEnd w:id="135"/>
      <w:r w:rsidRPr="004000AB">
        <w:rPr>
          <w:rFonts w:ascii="Arial" w:hAnsi="Arial" w:cs="Arial"/>
          <w:b/>
          <w:bCs/>
          <w:sz w:val="24"/>
          <w:szCs w:val="24"/>
        </w:rPr>
        <w:t>44.</w:t>
      </w:r>
      <w:r>
        <w:rPr>
          <w:rFonts w:ascii="Arial" w:hAnsi="Arial" w:cs="Arial"/>
          <w:b/>
          <w:bCs/>
          <w:sz w:val="24"/>
          <w:szCs w:val="24"/>
        </w:rPr>
        <w:t>1</w:t>
      </w:r>
      <w:r w:rsidR="00012783">
        <w:rPr>
          <w:rFonts w:ascii="Arial" w:hAnsi="Arial" w:cs="Arial"/>
          <w:b/>
          <w:bCs/>
          <w:sz w:val="24"/>
          <w:szCs w:val="24"/>
        </w:rPr>
        <w:t>0</w:t>
      </w:r>
      <w:r>
        <w:rPr>
          <w:rFonts w:ascii="Arial" w:hAnsi="Arial" w:cs="Arial"/>
          <w:b/>
          <w:bCs/>
          <w:sz w:val="24"/>
          <w:szCs w:val="24"/>
        </w:rPr>
        <w:t>7</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lastRenderedPageBreak/>
        <w:t xml:space="preserve">Every appeal will be limited to a review of the decision of the lower </w:t>
      </w:r>
      <w:proofErr w:type="spellStart"/>
      <w:r w:rsidRPr="004000AB">
        <w:rPr>
          <w:rFonts w:ascii="Arial" w:hAnsi="Arial" w:cs="Arial"/>
          <w:sz w:val="24"/>
          <w:szCs w:val="24"/>
        </w:rPr>
        <w:t>Court</w:t>
      </w:r>
      <w:hyperlink r:id="rId20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unless: </w:t>
      </w:r>
    </w:p>
    <w:p w:rsidR="00B77A34" w:rsidRPr="00DC19E3"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the </w:t>
      </w:r>
      <w:proofErr w:type="spellStart"/>
      <w:r w:rsidRPr="004000AB">
        <w:rPr>
          <w:rFonts w:ascii="Arial" w:hAnsi="Arial" w:cs="Arial"/>
          <w:sz w:val="24"/>
          <w:szCs w:val="24"/>
        </w:rPr>
        <w:t>Court</w:t>
      </w:r>
      <w:hyperlink r:id="rId20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considers that in the circumstances of an individual appeal it would be </w:t>
      </w:r>
      <w:r w:rsidRPr="00DC19E3">
        <w:rPr>
          <w:rFonts w:ascii="Arial" w:hAnsi="Arial" w:cs="Arial"/>
          <w:sz w:val="24"/>
          <w:szCs w:val="24"/>
        </w:rPr>
        <w:t xml:space="preserve">in the interests of justice to hold a re-hearing; </w:t>
      </w:r>
    </w:p>
    <w:p w:rsidR="00B77A34" w:rsidRPr="004000AB" w:rsidRDefault="00B77A34" w:rsidP="00E90323">
      <w:pPr>
        <w:spacing w:beforeAutospacing="1" w:after="0" w:afterAutospacing="1" w:line="240" w:lineRule="auto"/>
        <w:rPr>
          <w:rFonts w:ascii="Arial" w:hAnsi="Arial" w:cs="Arial"/>
          <w:sz w:val="24"/>
          <w:szCs w:val="24"/>
        </w:rPr>
      </w:pPr>
      <w:r w:rsidRPr="00DC19E3">
        <w:rPr>
          <w:rFonts w:ascii="Arial" w:hAnsi="Arial" w:cs="Arial"/>
          <w:sz w:val="24"/>
          <w:szCs w:val="24"/>
        </w:rPr>
        <w:t xml:space="preserve">(2) </w:t>
      </w:r>
      <w:hyperlink r:id="rId203" w:tgtFrame="_blank" w:history="1">
        <w:r w:rsidRPr="00DC19E3">
          <w:rPr>
            <w:rFonts w:ascii="Arial" w:hAnsi="Arial" w:cs="Arial"/>
            <w:sz w:val="24"/>
            <w:szCs w:val="24"/>
          </w:rPr>
          <w:t>Rule 44.1</w:t>
        </w:r>
        <w:r w:rsidR="00503731">
          <w:rPr>
            <w:rFonts w:ascii="Arial" w:hAnsi="Arial" w:cs="Arial"/>
            <w:sz w:val="24"/>
            <w:szCs w:val="24"/>
          </w:rPr>
          <w:t>0</w:t>
        </w:r>
        <w:r>
          <w:rPr>
            <w:rFonts w:ascii="Arial" w:hAnsi="Arial" w:cs="Arial"/>
            <w:sz w:val="24"/>
            <w:szCs w:val="24"/>
          </w:rPr>
          <w:t>8</w:t>
        </w:r>
      </w:hyperlink>
      <w:r w:rsidRPr="00DC19E3">
        <w:rPr>
          <w:rFonts w:ascii="Arial" w:hAnsi="Arial" w:cs="Arial"/>
          <w:sz w:val="24"/>
          <w:szCs w:val="24"/>
        </w:rPr>
        <w:t xml:space="preserve"> applies; or</w:t>
      </w:r>
      <w:r w:rsidRPr="004000AB">
        <w:rPr>
          <w:rFonts w:ascii="Arial" w:hAnsi="Arial" w:cs="Arial"/>
          <w:sz w:val="24"/>
          <w:szCs w:val="24"/>
        </w:rPr>
        <w:t xml:space="preserv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any other Rule or enactment requires a re-hearing.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36" w:name="44.136"/>
      <w:bookmarkEnd w:id="136"/>
      <w:r w:rsidRPr="004000AB">
        <w:rPr>
          <w:rFonts w:ascii="Arial" w:hAnsi="Arial" w:cs="Arial"/>
          <w:b/>
          <w:bCs/>
          <w:sz w:val="24"/>
          <w:szCs w:val="24"/>
        </w:rPr>
        <w:t>44.1</w:t>
      </w:r>
      <w:r w:rsidR="00012783">
        <w:rPr>
          <w:rFonts w:ascii="Arial" w:hAnsi="Arial" w:cs="Arial"/>
          <w:b/>
          <w:bCs/>
          <w:sz w:val="24"/>
          <w:szCs w:val="24"/>
        </w:rPr>
        <w:t>0</w:t>
      </w:r>
      <w:r>
        <w:rPr>
          <w:rFonts w:ascii="Arial" w:hAnsi="Arial" w:cs="Arial"/>
          <w:b/>
          <w:bCs/>
          <w:sz w:val="24"/>
          <w:szCs w:val="24"/>
        </w:rPr>
        <w:t>8</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hearing of an appeal will be a re-hearing (as opposed to a review of the decision of the lower </w:t>
      </w:r>
      <w:proofErr w:type="spellStart"/>
      <w:r w:rsidRPr="004000AB">
        <w:rPr>
          <w:rFonts w:ascii="Arial" w:hAnsi="Arial" w:cs="Arial"/>
          <w:sz w:val="24"/>
          <w:szCs w:val="24"/>
        </w:rPr>
        <w:t>Court</w:t>
      </w:r>
      <w:hyperlink r:id="rId20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if the appeal is from the decision of a person or other body and the person or other body: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did not hold a hearing to come to that decision; 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held a hearing to come to that decision, but the procedure adopted did not provide for the consideration of evidence.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37" w:name="44.137"/>
      <w:bookmarkEnd w:id="137"/>
      <w:r w:rsidRPr="004000AB">
        <w:rPr>
          <w:rFonts w:ascii="Arial" w:hAnsi="Arial" w:cs="Arial"/>
          <w:b/>
          <w:bCs/>
          <w:sz w:val="24"/>
          <w:szCs w:val="24"/>
        </w:rPr>
        <w:t>44.1</w:t>
      </w:r>
      <w:r w:rsidR="00012783">
        <w:rPr>
          <w:rFonts w:ascii="Arial" w:hAnsi="Arial" w:cs="Arial"/>
          <w:b/>
          <w:bCs/>
          <w:sz w:val="24"/>
          <w:szCs w:val="24"/>
        </w:rPr>
        <w:t>0</w:t>
      </w:r>
      <w:r>
        <w:rPr>
          <w:rFonts w:ascii="Arial" w:hAnsi="Arial" w:cs="Arial"/>
          <w:b/>
          <w:bCs/>
          <w:sz w:val="24"/>
          <w:szCs w:val="24"/>
        </w:rPr>
        <w:t>9</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appeal </w:t>
      </w:r>
      <w:proofErr w:type="spellStart"/>
      <w:r w:rsidRPr="004000AB">
        <w:rPr>
          <w:rFonts w:ascii="Arial" w:hAnsi="Arial" w:cs="Arial"/>
          <w:sz w:val="24"/>
          <w:szCs w:val="24"/>
        </w:rPr>
        <w:t>Court</w:t>
      </w:r>
      <w:hyperlink r:id="rId20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exercise its powers in relation to the whole or part of an order of the lower </w:t>
      </w:r>
      <w:proofErr w:type="spellStart"/>
      <w:r w:rsidRPr="004000AB">
        <w:rPr>
          <w:rFonts w:ascii="Arial" w:hAnsi="Arial" w:cs="Arial"/>
          <w:sz w:val="24"/>
          <w:szCs w:val="24"/>
        </w:rPr>
        <w:t>Court</w:t>
      </w:r>
      <w:hyperlink r:id="rId20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38" w:name="44.138"/>
      <w:bookmarkEnd w:id="138"/>
      <w:r w:rsidRPr="004000AB">
        <w:rPr>
          <w:rFonts w:ascii="Arial" w:hAnsi="Arial" w:cs="Arial"/>
          <w:b/>
          <w:bCs/>
          <w:sz w:val="24"/>
          <w:szCs w:val="24"/>
        </w:rPr>
        <w:t>44.1</w:t>
      </w:r>
      <w:r w:rsidR="00012783">
        <w:rPr>
          <w:rFonts w:ascii="Arial" w:hAnsi="Arial" w:cs="Arial"/>
          <w:b/>
          <w:bCs/>
          <w:sz w:val="24"/>
          <w:szCs w:val="24"/>
        </w:rPr>
        <w:t>10</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At the hearing of the appeal a party may not rely on a matter not contained in his appeal </w:t>
      </w:r>
      <w:proofErr w:type="spellStart"/>
      <w:r w:rsidRPr="004000AB">
        <w:rPr>
          <w:rFonts w:ascii="Arial" w:hAnsi="Arial" w:cs="Arial"/>
          <w:sz w:val="24"/>
          <w:szCs w:val="24"/>
        </w:rPr>
        <w:t>notice</w:t>
      </w:r>
      <w:hyperlink r:id="rId20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unless the appeal </w:t>
      </w:r>
      <w:proofErr w:type="spellStart"/>
      <w:r w:rsidRPr="004000AB">
        <w:rPr>
          <w:rFonts w:ascii="Arial" w:hAnsi="Arial" w:cs="Arial"/>
          <w:sz w:val="24"/>
          <w:szCs w:val="24"/>
        </w:rPr>
        <w:t>Court</w:t>
      </w:r>
      <w:hyperlink r:id="rId20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gives permission.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Evidence on appeal</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39" w:name="44.139"/>
      <w:bookmarkEnd w:id="139"/>
      <w:r w:rsidRPr="004000AB">
        <w:rPr>
          <w:rFonts w:ascii="Arial" w:hAnsi="Arial" w:cs="Arial"/>
          <w:b/>
          <w:bCs/>
          <w:sz w:val="24"/>
          <w:szCs w:val="24"/>
        </w:rPr>
        <w:t>44.1</w:t>
      </w:r>
      <w:r w:rsidR="00012783">
        <w:rPr>
          <w:rFonts w:ascii="Arial" w:hAnsi="Arial" w:cs="Arial"/>
          <w:b/>
          <w:bCs/>
          <w:sz w:val="24"/>
          <w:szCs w:val="24"/>
        </w:rPr>
        <w:t>1</w:t>
      </w:r>
      <w:r>
        <w:rPr>
          <w:rFonts w:ascii="Arial" w:hAnsi="Arial" w:cs="Arial"/>
          <w:b/>
          <w:bCs/>
          <w:sz w:val="24"/>
          <w:szCs w:val="24"/>
        </w:rPr>
        <w:t>1</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Unless it orders otherwise, the appeal </w:t>
      </w:r>
      <w:proofErr w:type="spellStart"/>
      <w:r w:rsidRPr="004000AB">
        <w:rPr>
          <w:rFonts w:ascii="Arial" w:hAnsi="Arial" w:cs="Arial"/>
          <w:sz w:val="24"/>
          <w:szCs w:val="24"/>
        </w:rPr>
        <w:t>Court</w:t>
      </w:r>
      <w:hyperlink r:id="rId20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will not receive: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oral evidence; 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evidence which was not before the lower </w:t>
      </w:r>
      <w:proofErr w:type="spellStart"/>
      <w:r w:rsidRPr="004000AB">
        <w:rPr>
          <w:rFonts w:ascii="Arial" w:hAnsi="Arial" w:cs="Arial"/>
          <w:sz w:val="24"/>
          <w:szCs w:val="24"/>
        </w:rPr>
        <w:t>Court</w:t>
      </w:r>
      <w:hyperlink r:id="rId21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40" w:name="44.140"/>
      <w:bookmarkEnd w:id="140"/>
      <w:r w:rsidRPr="004000AB">
        <w:rPr>
          <w:rFonts w:ascii="Arial" w:hAnsi="Arial" w:cs="Arial"/>
          <w:b/>
          <w:bCs/>
          <w:sz w:val="24"/>
          <w:szCs w:val="24"/>
        </w:rPr>
        <w:t>44.1</w:t>
      </w:r>
      <w:r w:rsidR="00012783">
        <w:rPr>
          <w:rFonts w:ascii="Arial" w:hAnsi="Arial" w:cs="Arial"/>
          <w:b/>
          <w:bCs/>
          <w:sz w:val="24"/>
          <w:szCs w:val="24"/>
        </w:rPr>
        <w:t>1</w:t>
      </w:r>
      <w:r>
        <w:rPr>
          <w:rFonts w:ascii="Arial" w:hAnsi="Arial" w:cs="Arial"/>
          <w:b/>
          <w:bCs/>
          <w:sz w:val="24"/>
          <w:szCs w:val="24"/>
        </w:rPr>
        <w:t>2</w:t>
      </w:r>
    </w:p>
    <w:p w:rsidR="00B77A34" w:rsidRPr="004000AB" w:rsidRDefault="00B77A34" w:rsidP="00E90323">
      <w:pPr>
        <w:spacing w:before="100" w:beforeAutospacing="1" w:after="100" w:afterAutospacing="1" w:line="240" w:lineRule="auto"/>
        <w:rPr>
          <w:rFonts w:ascii="Arial" w:hAnsi="Arial" w:cs="Arial"/>
          <w:sz w:val="24"/>
          <w:szCs w:val="24"/>
        </w:rPr>
      </w:pPr>
      <w:r w:rsidRPr="00DC19E3">
        <w:rPr>
          <w:rFonts w:ascii="Arial" w:hAnsi="Arial" w:cs="Arial"/>
          <w:sz w:val="24"/>
          <w:szCs w:val="24"/>
        </w:rPr>
        <w:t xml:space="preserve">Subject to </w:t>
      </w:r>
      <w:hyperlink r:id="rId211" w:tgtFrame="_blank" w:history="1">
        <w:r w:rsidRPr="002D090E">
          <w:rPr>
            <w:rFonts w:ascii="Arial" w:hAnsi="Arial" w:cs="Arial"/>
            <w:sz w:val="24"/>
            <w:szCs w:val="24"/>
          </w:rPr>
          <w:t>Rule 44.1</w:t>
        </w:r>
        <w:r w:rsidR="00C02172">
          <w:rPr>
            <w:rFonts w:ascii="Arial" w:hAnsi="Arial" w:cs="Arial"/>
            <w:sz w:val="24"/>
            <w:szCs w:val="24"/>
          </w:rPr>
          <w:t>1</w:t>
        </w:r>
        <w:r w:rsidRPr="005D4E5F">
          <w:rPr>
            <w:rFonts w:ascii="Arial" w:hAnsi="Arial" w:cs="Arial"/>
            <w:sz w:val="24"/>
            <w:szCs w:val="24"/>
          </w:rPr>
          <w:t>1</w:t>
        </w:r>
      </w:hyperlink>
      <w:r w:rsidRPr="002D090E">
        <w:rPr>
          <w:rFonts w:ascii="Arial" w:hAnsi="Arial" w:cs="Arial"/>
          <w:sz w:val="24"/>
          <w:szCs w:val="24"/>
        </w:rPr>
        <w:t>, the</w:t>
      </w:r>
      <w:r w:rsidRPr="004000AB">
        <w:rPr>
          <w:rFonts w:ascii="Arial" w:hAnsi="Arial" w:cs="Arial"/>
          <w:sz w:val="24"/>
          <w:szCs w:val="24"/>
        </w:rPr>
        <w:t xml:space="preserve"> </w:t>
      </w:r>
      <w:proofErr w:type="spellStart"/>
      <w:r w:rsidRPr="004000AB">
        <w:rPr>
          <w:rFonts w:ascii="Arial" w:hAnsi="Arial" w:cs="Arial"/>
          <w:sz w:val="24"/>
          <w:szCs w:val="24"/>
        </w:rPr>
        <w:t>Court</w:t>
      </w:r>
      <w:hyperlink r:id="rId21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receive further evidence, including: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oral testimony;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unsworn and sworn written evidence;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evidence by video link, telephone or other means in accordance with what is appropriate in the circumstances; 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lastRenderedPageBreak/>
        <w:t xml:space="preserve">(4) evidence given in accordance with </w:t>
      </w:r>
      <w:hyperlink r:id="rId213" w:tgtFrame="_blank" w:history="1">
        <w:r w:rsidRPr="004000AB">
          <w:rPr>
            <w:rFonts w:ascii="Arial" w:hAnsi="Arial" w:cs="Arial"/>
            <w:sz w:val="24"/>
            <w:szCs w:val="24"/>
          </w:rPr>
          <w:t>Part 29</w:t>
        </w:r>
      </w:hyperlink>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41" w:name="44.141"/>
      <w:bookmarkEnd w:id="141"/>
      <w:r w:rsidRPr="004000AB">
        <w:rPr>
          <w:rFonts w:ascii="Arial" w:hAnsi="Arial" w:cs="Arial"/>
          <w:b/>
          <w:bCs/>
          <w:sz w:val="24"/>
          <w:szCs w:val="24"/>
        </w:rPr>
        <w:t>44.1</w:t>
      </w:r>
      <w:r w:rsidR="00012783">
        <w:rPr>
          <w:rFonts w:ascii="Arial" w:hAnsi="Arial" w:cs="Arial"/>
          <w:b/>
          <w:bCs/>
          <w:sz w:val="24"/>
          <w:szCs w:val="24"/>
        </w:rPr>
        <w:t>1</w:t>
      </w:r>
      <w:r>
        <w:rPr>
          <w:rFonts w:ascii="Arial" w:hAnsi="Arial" w:cs="Arial"/>
          <w:b/>
          <w:bCs/>
          <w:sz w:val="24"/>
          <w:szCs w:val="24"/>
        </w:rPr>
        <w:t>3</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appeal </w:t>
      </w:r>
      <w:proofErr w:type="spellStart"/>
      <w:r w:rsidRPr="004000AB">
        <w:rPr>
          <w:rFonts w:ascii="Arial" w:hAnsi="Arial" w:cs="Arial"/>
          <w:sz w:val="24"/>
          <w:szCs w:val="24"/>
        </w:rPr>
        <w:t>Court</w:t>
      </w:r>
      <w:hyperlink r:id="rId21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draw any inference of fact which it considers justified on the evidence.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Conditions for allowing an appeal</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42" w:name="44.142"/>
      <w:bookmarkEnd w:id="142"/>
      <w:r w:rsidRPr="004000AB">
        <w:rPr>
          <w:rFonts w:ascii="Arial" w:hAnsi="Arial" w:cs="Arial"/>
          <w:b/>
          <w:bCs/>
          <w:sz w:val="24"/>
          <w:szCs w:val="24"/>
        </w:rPr>
        <w:t>44.1</w:t>
      </w:r>
      <w:r w:rsidR="00012783">
        <w:rPr>
          <w:rFonts w:ascii="Arial" w:hAnsi="Arial" w:cs="Arial"/>
          <w:b/>
          <w:bCs/>
          <w:sz w:val="24"/>
          <w:szCs w:val="24"/>
        </w:rPr>
        <w:t>1</w:t>
      </w:r>
      <w:r>
        <w:rPr>
          <w:rFonts w:ascii="Arial" w:hAnsi="Arial" w:cs="Arial"/>
          <w:b/>
          <w:bCs/>
          <w:sz w:val="24"/>
          <w:szCs w:val="24"/>
        </w:rPr>
        <w:t>4</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Court of Appeal will allow an appeal from a decision of the Court of First Instance where the decision of the lower </w:t>
      </w:r>
      <w:proofErr w:type="spellStart"/>
      <w:r w:rsidRPr="004000AB">
        <w:rPr>
          <w:rFonts w:ascii="Arial" w:hAnsi="Arial" w:cs="Arial"/>
          <w:sz w:val="24"/>
          <w:szCs w:val="24"/>
        </w:rPr>
        <w:t>Court</w:t>
      </w:r>
      <w:hyperlink r:id="rId21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was: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wrong; 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unjust because of a serious procedural or other irregularity in the proceedings in the lower </w:t>
      </w:r>
      <w:proofErr w:type="spellStart"/>
      <w:r w:rsidRPr="004000AB">
        <w:rPr>
          <w:rFonts w:ascii="Arial" w:hAnsi="Arial" w:cs="Arial"/>
          <w:sz w:val="24"/>
          <w:szCs w:val="24"/>
        </w:rPr>
        <w:t>Court</w:t>
      </w:r>
      <w:hyperlink r:id="rId21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43" w:name="44.143"/>
      <w:bookmarkEnd w:id="143"/>
      <w:r w:rsidRPr="004000AB">
        <w:rPr>
          <w:rFonts w:ascii="Arial" w:hAnsi="Arial" w:cs="Arial"/>
          <w:b/>
          <w:bCs/>
          <w:sz w:val="24"/>
          <w:szCs w:val="24"/>
        </w:rPr>
        <w:t>44.1</w:t>
      </w:r>
      <w:r w:rsidR="00012783">
        <w:rPr>
          <w:rFonts w:ascii="Arial" w:hAnsi="Arial" w:cs="Arial"/>
          <w:b/>
          <w:bCs/>
          <w:sz w:val="24"/>
          <w:szCs w:val="24"/>
        </w:rPr>
        <w:t>1</w:t>
      </w:r>
      <w:r>
        <w:rPr>
          <w:rFonts w:ascii="Arial" w:hAnsi="Arial" w:cs="Arial"/>
          <w:b/>
          <w:bCs/>
          <w:sz w:val="24"/>
          <w:szCs w:val="24"/>
        </w:rPr>
        <w:t>5</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Court of First Instance will allow an appeal from a decision of a </w:t>
      </w:r>
      <w:proofErr w:type="spellStart"/>
      <w:r w:rsidRPr="004000AB">
        <w:rPr>
          <w:rFonts w:ascii="Arial" w:hAnsi="Arial" w:cs="Arial"/>
          <w:sz w:val="24"/>
          <w:szCs w:val="24"/>
        </w:rPr>
        <w:t>tribunal</w:t>
      </w:r>
      <w:hyperlink r:id="rId21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provided for in the </w:t>
      </w:r>
      <w:proofErr w:type="spellStart"/>
      <w:r w:rsidRPr="004000AB">
        <w:rPr>
          <w:rFonts w:ascii="Arial" w:hAnsi="Arial" w:cs="Arial"/>
          <w:sz w:val="24"/>
          <w:szCs w:val="24"/>
        </w:rPr>
        <w:t>Law</w:t>
      </w:r>
      <w:hyperlink r:id="rId21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DIFC Law or Rules of </w:t>
      </w:r>
      <w:proofErr w:type="spellStart"/>
      <w:r w:rsidRPr="004000AB">
        <w:rPr>
          <w:rFonts w:ascii="Arial" w:hAnsi="Arial" w:cs="Arial"/>
          <w:sz w:val="24"/>
          <w:szCs w:val="24"/>
        </w:rPr>
        <w:t>Court</w:t>
      </w:r>
      <w:hyperlink r:id="rId21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where the decision was: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wrong in relation to a question of law;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unjust because of procedural unfairness or a miscarriage of justice; and/or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wrong in relation to any other matter provided for in or under DIFC Law.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44" w:name="44.144"/>
      <w:bookmarkEnd w:id="144"/>
      <w:r w:rsidRPr="004000AB">
        <w:rPr>
          <w:rFonts w:ascii="Arial" w:hAnsi="Arial" w:cs="Arial"/>
          <w:b/>
          <w:bCs/>
          <w:sz w:val="24"/>
          <w:szCs w:val="24"/>
        </w:rPr>
        <w:t>44.1</w:t>
      </w:r>
      <w:r w:rsidR="00012783">
        <w:rPr>
          <w:rFonts w:ascii="Arial" w:hAnsi="Arial" w:cs="Arial"/>
          <w:b/>
          <w:bCs/>
          <w:sz w:val="24"/>
          <w:szCs w:val="24"/>
        </w:rPr>
        <w:t>1</w:t>
      </w:r>
      <w:r>
        <w:rPr>
          <w:rFonts w:ascii="Arial" w:hAnsi="Arial" w:cs="Arial"/>
          <w:b/>
          <w:bCs/>
          <w:sz w:val="24"/>
          <w:szCs w:val="24"/>
        </w:rPr>
        <w:t>6</w:t>
      </w:r>
    </w:p>
    <w:p w:rsidR="00B77A34" w:rsidRPr="004000AB" w:rsidRDefault="00B77A34" w:rsidP="00E90323">
      <w:pPr>
        <w:spacing w:before="100" w:beforeAutospacing="1" w:after="100" w:afterAutospacing="1" w:line="240" w:lineRule="auto"/>
        <w:rPr>
          <w:rFonts w:ascii="Arial" w:hAnsi="Arial" w:cs="Arial"/>
          <w:sz w:val="24"/>
          <w:szCs w:val="24"/>
        </w:rPr>
      </w:pPr>
      <w:r w:rsidRPr="00DC19E3">
        <w:rPr>
          <w:rFonts w:ascii="Arial" w:hAnsi="Arial" w:cs="Arial"/>
          <w:sz w:val="24"/>
          <w:szCs w:val="24"/>
        </w:rPr>
        <w:t xml:space="preserve">The Court of First Instance will allow an appeal not referred to in </w:t>
      </w:r>
      <w:hyperlink r:id="rId220" w:tgtFrame="_blank" w:history="1">
        <w:r w:rsidRPr="00DC19E3">
          <w:rPr>
            <w:rFonts w:ascii="Arial" w:hAnsi="Arial" w:cs="Arial"/>
            <w:sz w:val="24"/>
            <w:szCs w:val="24"/>
          </w:rPr>
          <w:t>Rule 44.1</w:t>
        </w:r>
        <w:r w:rsidR="00C02172">
          <w:rPr>
            <w:rFonts w:ascii="Arial" w:hAnsi="Arial" w:cs="Arial"/>
            <w:sz w:val="24"/>
            <w:szCs w:val="24"/>
          </w:rPr>
          <w:t>1</w:t>
        </w:r>
        <w:r>
          <w:rPr>
            <w:rFonts w:ascii="Arial" w:hAnsi="Arial" w:cs="Arial"/>
            <w:sz w:val="24"/>
            <w:szCs w:val="24"/>
          </w:rPr>
          <w:t>5</w:t>
        </w:r>
      </w:hyperlink>
      <w:r w:rsidRPr="004000AB">
        <w:rPr>
          <w:rFonts w:ascii="Arial" w:hAnsi="Arial" w:cs="Arial"/>
          <w:sz w:val="24"/>
          <w:szCs w:val="24"/>
        </w:rPr>
        <w:t xml:space="preserve"> where the decision was: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wrong; 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unjust because of a serious procedural or other irregularity in the proceedings.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Non-disclosure of Part 32 offers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45" w:name="44.145"/>
      <w:bookmarkEnd w:id="145"/>
      <w:r w:rsidRPr="004000AB">
        <w:rPr>
          <w:rFonts w:ascii="Arial" w:hAnsi="Arial" w:cs="Arial"/>
          <w:b/>
          <w:bCs/>
          <w:sz w:val="24"/>
          <w:szCs w:val="24"/>
        </w:rPr>
        <w:t>44.1</w:t>
      </w:r>
      <w:r w:rsidR="00012783">
        <w:rPr>
          <w:rFonts w:ascii="Arial" w:hAnsi="Arial" w:cs="Arial"/>
          <w:b/>
          <w:bCs/>
          <w:sz w:val="24"/>
          <w:szCs w:val="24"/>
        </w:rPr>
        <w:t>1</w:t>
      </w:r>
      <w:r>
        <w:rPr>
          <w:rFonts w:ascii="Arial" w:hAnsi="Arial" w:cs="Arial"/>
          <w:b/>
          <w:bCs/>
          <w:sz w:val="24"/>
          <w:szCs w:val="24"/>
        </w:rPr>
        <w:t>7</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fact that a </w:t>
      </w:r>
      <w:hyperlink r:id="rId221" w:tgtFrame="_blank" w:history="1">
        <w:r w:rsidRPr="004000AB">
          <w:rPr>
            <w:rFonts w:ascii="Arial" w:hAnsi="Arial" w:cs="Arial"/>
            <w:sz w:val="24"/>
            <w:szCs w:val="24"/>
          </w:rPr>
          <w:t>Part 32</w:t>
        </w:r>
      </w:hyperlink>
      <w:r w:rsidRPr="004000AB">
        <w:rPr>
          <w:rFonts w:ascii="Arial" w:hAnsi="Arial" w:cs="Arial"/>
          <w:sz w:val="24"/>
          <w:szCs w:val="24"/>
        </w:rPr>
        <w:t xml:space="preserve"> offer or payment into </w:t>
      </w:r>
      <w:proofErr w:type="spellStart"/>
      <w:r w:rsidRPr="004000AB">
        <w:rPr>
          <w:rFonts w:ascii="Arial" w:hAnsi="Arial" w:cs="Arial"/>
          <w:sz w:val="24"/>
          <w:szCs w:val="24"/>
        </w:rPr>
        <w:t>Court</w:t>
      </w:r>
      <w:hyperlink r:id="rId22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has been made must not be disclosed to any </w:t>
      </w:r>
      <w:proofErr w:type="spellStart"/>
      <w:r w:rsidRPr="004000AB">
        <w:rPr>
          <w:rFonts w:ascii="Arial" w:hAnsi="Arial" w:cs="Arial"/>
          <w:sz w:val="24"/>
          <w:szCs w:val="24"/>
        </w:rPr>
        <w:t>Judge</w:t>
      </w:r>
      <w:hyperlink r:id="rId22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of the appeal </w:t>
      </w:r>
      <w:proofErr w:type="spellStart"/>
      <w:r w:rsidRPr="004000AB">
        <w:rPr>
          <w:rFonts w:ascii="Arial" w:hAnsi="Arial" w:cs="Arial"/>
          <w:sz w:val="24"/>
          <w:szCs w:val="24"/>
        </w:rPr>
        <w:t>Court</w:t>
      </w:r>
      <w:hyperlink r:id="rId22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who is to hear or determine: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an application for permission to appeal; 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an appeal; </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until all questions (other than costs) have been determined.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46" w:name="44.146"/>
      <w:bookmarkEnd w:id="146"/>
      <w:r w:rsidRPr="004000AB">
        <w:rPr>
          <w:rFonts w:ascii="Arial" w:hAnsi="Arial" w:cs="Arial"/>
          <w:b/>
          <w:bCs/>
          <w:sz w:val="24"/>
          <w:szCs w:val="24"/>
        </w:rPr>
        <w:lastRenderedPageBreak/>
        <w:t>44.1</w:t>
      </w:r>
      <w:r w:rsidR="00012783">
        <w:rPr>
          <w:rFonts w:ascii="Arial" w:hAnsi="Arial" w:cs="Arial"/>
          <w:b/>
          <w:bCs/>
          <w:sz w:val="24"/>
          <w:szCs w:val="24"/>
        </w:rPr>
        <w:t>1</w:t>
      </w:r>
      <w:r>
        <w:rPr>
          <w:rFonts w:ascii="Arial" w:hAnsi="Arial" w:cs="Arial"/>
          <w:b/>
          <w:bCs/>
          <w:sz w:val="24"/>
          <w:szCs w:val="24"/>
        </w:rPr>
        <w:t>8</w:t>
      </w:r>
    </w:p>
    <w:p w:rsidR="00B77A34" w:rsidRPr="004000AB" w:rsidRDefault="00C441B0" w:rsidP="00E90323">
      <w:pPr>
        <w:spacing w:before="100" w:beforeAutospacing="1" w:after="100" w:afterAutospacing="1" w:line="240" w:lineRule="auto"/>
        <w:rPr>
          <w:rFonts w:ascii="Arial" w:hAnsi="Arial" w:cs="Arial"/>
          <w:sz w:val="24"/>
          <w:szCs w:val="24"/>
        </w:rPr>
      </w:pPr>
      <w:hyperlink r:id="rId225" w:tgtFrame="_blank" w:history="1">
        <w:r w:rsidR="00B77A34" w:rsidRPr="004000AB">
          <w:rPr>
            <w:rFonts w:ascii="Arial" w:hAnsi="Arial" w:cs="Arial"/>
            <w:sz w:val="24"/>
            <w:szCs w:val="24"/>
          </w:rPr>
          <w:t>Rule 44.1</w:t>
        </w:r>
        <w:r w:rsidR="003157C7">
          <w:rPr>
            <w:rFonts w:ascii="Arial" w:hAnsi="Arial" w:cs="Arial"/>
            <w:sz w:val="24"/>
            <w:szCs w:val="24"/>
          </w:rPr>
          <w:t>1</w:t>
        </w:r>
        <w:r w:rsidR="00B77A34">
          <w:rPr>
            <w:rFonts w:ascii="Arial" w:hAnsi="Arial" w:cs="Arial"/>
            <w:sz w:val="24"/>
            <w:szCs w:val="24"/>
          </w:rPr>
          <w:t>7</w:t>
        </w:r>
      </w:hyperlink>
      <w:r w:rsidR="00B77A34" w:rsidRPr="004000AB">
        <w:rPr>
          <w:rFonts w:ascii="Arial" w:hAnsi="Arial" w:cs="Arial"/>
          <w:sz w:val="24"/>
          <w:szCs w:val="24"/>
        </w:rPr>
        <w:t xml:space="preserve"> does not apply if the </w:t>
      </w:r>
      <w:hyperlink r:id="rId226" w:tgtFrame="_blank" w:history="1">
        <w:r w:rsidR="00B77A34" w:rsidRPr="004000AB">
          <w:rPr>
            <w:rFonts w:ascii="Arial" w:hAnsi="Arial" w:cs="Arial"/>
            <w:sz w:val="24"/>
            <w:szCs w:val="24"/>
          </w:rPr>
          <w:t>Part 32</w:t>
        </w:r>
      </w:hyperlink>
      <w:r w:rsidR="00B77A34" w:rsidRPr="004000AB">
        <w:rPr>
          <w:rFonts w:ascii="Arial" w:hAnsi="Arial" w:cs="Arial"/>
          <w:sz w:val="24"/>
          <w:szCs w:val="24"/>
        </w:rPr>
        <w:t xml:space="preserve"> offer or payment into </w:t>
      </w:r>
      <w:proofErr w:type="spellStart"/>
      <w:r w:rsidR="00B77A34" w:rsidRPr="004000AB">
        <w:rPr>
          <w:rFonts w:ascii="Arial" w:hAnsi="Arial" w:cs="Arial"/>
          <w:sz w:val="24"/>
          <w:szCs w:val="24"/>
        </w:rPr>
        <w:t>Court</w:t>
      </w:r>
      <w:hyperlink r:id="rId227" w:history="1">
        <w:r w:rsidR="00B77A34" w:rsidRPr="004000AB">
          <w:rPr>
            <w:rFonts w:ascii="Arial" w:hAnsi="Arial" w:cs="Arial"/>
            <w:sz w:val="24"/>
            <w:szCs w:val="24"/>
            <w:vertAlign w:val="superscript"/>
          </w:rPr>
          <w:t>G</w:t>
        </w:r>
        <w:proofErr w:type="spellEnd"/>
      </w:hyperlink>
      <w:r w:rsidR="00B77A34" w:rsidRPr="004000AB">
        <w:rPr>
          <w:rFonts w:ascii="Arial" w:hAnsi="Arial" w:cs="Arial"/>
          <w:sz w:val="24"/>
          <w:szCs w:val="24"/>
        </w:rPr>
        <w:t xml:space="preserve"> is relevant to the substance of the appeal.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47" w:name="44.147"/>
      <w:bookmarkEnd w:id="147"/>
      <w:r w:rsidRPr="004000AB">
        <w:rPr>
          <w:rFonts w:ascii="Arial" w:hAnsi="Arial" w:cs="Arial"/>
          <w:b/>
          <w:bCs/>
          <w:sz w:val="24"/>
          <w:szCs w:val="24"/>
        </w:rPr>
        <w:t>44.1</w:t>
      </w:r>
      <w:r w:rsidR="00012783">
        <w:rPr>
          <w:rFonts w:ascii="Arial" w:hAnsi="Arial" w:cs="Arial"/>
          <w:b/>
          <w:bCs/>
          <w:sz w:val="24"/>
          <w:szCs w:val="24"/>
        </w:rPr>
        <w:t>1</w:t>
      </w:r>
      <w:r>
        <w:rPr>
          <w:rFonts w:ascii="Arial" w:hAnsi="Arial" w:cs="Arial"/>
          <w:b/>
          <w:bCs/>
          <w:sz w:val="24"/>
          <w:szCs w:val="24"/>
        </w:rPr>
        <w:t>9</w:t>
      </w:r>
    </w:p>
    <w:p w:rsidR="00B77A34" w:rsidRPr="004000AB" w:rsidRDefault="00C441B0" w:rsidP="00E90323">
      <w:pPr>
        <w:spacing w:before="100" w:beforeAutospacing="1" w:after="100" w:afterAutospacing="1" w:line="240" w:lineRule="auto"/>
        <w:rPr>
          <w:rFonts w:ascii="Arial" w:hAnsi="Arial" w:cs="Arial"/>
          <w:sz w:val="24"/>
          <w:szCs w:val="24"/>
        </w:rPr>
      </w:pPr>
      <w:hyperlink r:id="rId228" w:tgtFrame="_blank" w:history="1">
        <w:r w:rsidR="00B77A34" w:rsidRPr="0002614A">
          <w:rPr>
            <w:rFonts w:ascii="Arial" w:hAnsi="Arial" w:cs="Arial"/>
            <w:sz w:val="24"/>
            <w:szCs w:val="24"/>
          </w:rPr>
          <w:t>Rule 44.1</w:t>
        </w:r>
        <w:r w:rsidR="003157C7">
          <w:rPr>
            <w:rFonts w:ascii="Arial" w:hAnsi="Arial" w:cs="Arial"/>
            <w:sz w:val="24"/>
            <w:szCs w:val="24"/>
          </w:rPr>
          <w:t>1</w:t>
        </w:r>
        <w:r w:rsidR="00B77A34">
          <w:rPr>
            <w:rFonts w:ascii="Arial" w:hAnsi="Arial" w:cs="Arial"/>
            <w:sz w:val="24"/>
            <w:szCs w:val="24"/>
          </w:rPr>
          <w:t>7</w:t>
        </w:r>
      </w:hyperlink>
      <w:r w:rsidR="00B77A34" w:rsidRPr="0002614A">
        <w:rPr>
          <w:rFonts w:ascii="Arial" w:hAnsi="Arial" w:cs="Arial"/>
          <w:sz w:val="24"/>
          <w:szCs w:val="24"/>
        </w:rPr>
        <w:t xml:space="preserve"> does</w:t>
      </w:r>
      <w:r w:rsidR="00B77A34" w:rsidRPr="004000AB">
        <w:rPr>
          <w:rFonts w:ascii="Arial" w:hAnsi="Arial" w:cs="Arial"/>
          <w:sz w:val="24"/>
          <w:szCs w:val="24"/>
        </w:rPr>
        <w:t xml:space="preserve"> not prevent disclosure in any application in the appeal proceedings if disclosure of the fact that a </w:t>
      </w:r>
      <w:hyperlink r:id="rId229" w:tgtFrame="_blank" w:history="1">
        <w:r w:rsidR="00B77A34" w:rsidRPr="004000AB">
          <w:rPr>
            <w:rFonts w:ascii="Arial" w:hAnsi="Arial" w:cs="Arial"/>
            <w:sz w:val="24"/>
            <w:szCs w:val="24"/>
          </w:rPr>
          <w:t>Part 32</w:t>
        </w:r>
      </w:hyperlink>
      <w:r w:rsidR="00B77A34" w:rsidRPr="004000AB">
        <w:rPr>
          <w:rFonts w:ascii="Arial" w:hAnsi="Arial" w:cs="Arial"/>
          <w:sz w:val="24"/>
          <w:szCs w:val="24"/>
        </w:rPr>
        <w:t xml:space="preserve"> offer or payment into </w:t>
      </w:r>
      <w:proofErr w:type="spellStart"/>
      <w:r w:rsidR="00B77A34" w:rsidRPr="004000AB">
        <w:rPr>
          <w:rFonts w:ascii="Arial" w:hAnsi="Arial" w:cs="Arial"/>
          <w:sz w:val="24"/>
          <w:szCs w:val="24"/>
        </w:rPr>
        <w:t>Court</w:t>
      </w:r>
      <w:hyperlink r:id="rId230" w:history="1">
        <w:r w:rsidR="00B77A34" w:rsidRPr="004000AB">
          <w:rPr>
            <w:rFonts w:ascii="Arial" w:hAnsi="Arial" w:cs="Arial"/>
            <w:sz w:val="24"/>
            <w:szCs w:val="24"/>
            <w:vertAlign w:val="superscript"/>
          </w:rPr>
          <w:t>G</w:t>
        </w:r>
        <w:proofErr w:type="spellEnd"/>
      </w:hyperlink>
      <w:r w:rsidR="00B77A34" w:rsidRPr="004000AB">
        <w:rPr>
          <w:rFonts w:ascii="Arial" w:hAnsi="Arial" w:cs="Arial"/>
          <w:sz w:val="24"/>
          <w:szCs w:val="24"/>
        </w:rPr>
        <w:t xml:space="preserve"> has been made is properly relevant to the matter to be decided.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Who may exercise the powers of the Court of Appeal</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48" w:name="44.148"/>
      <w:bookmarkEnd w:id="148"/>
      <w:r w:rsidRPr="004000AB">
        <w:rPr>
          <w:rFonts w:ascii="Arial" w:hAnsi="Arial" w:cs="Arial"/>
          <w:b/>
          <w:bCs/>
          <w:sz w:val="24"/>
          <w:szCs w:val="24"/>
        </w:rPr>
        <w:t>44.1</w:t>
      </w:r>
      <w:r w:rsidR="00012783">
        <w:rPr>
          <w:rFonts w:ascii="Arial" w:hAnsi="Arial" w:cs="Arial"/>
          <w:b/>
          <w:bCs/>
          <w:sz w:val="24"/>
          <w:szCs w:val="24"/>
        </w:rPr>
        <w:t>2</w:t>
      </w:r>
      <w:r>
        <w:rPr>
          <w:rFonts w:ascii="Arial" w:hAnsi="Arial" w:cs="Arial"/>
          <w:b/>
          <w:bCs/>
          <w:sz w:val="24"/>
          <w:szCs w:val="24"/>
        </w:rPr>
        <w:t>0</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w:t>
      </w:r>
      <w:proofErr w:type="spellStart"/>
      <w:r w:rsidRPr="004000AB">
        <w:rPr>
          <w:rFonts w:ascii="Arial" w:hAnsi="Arial" w:cs="Arial"/>
          <w:sz w:val="24"/>
          <w:szCs w:val="24"/>
        </w:rPr>
        <w:t>Registrar</w:t>
      </w:r>
      <w:hyperlink r:id="rId23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exercise the </w:t>
      </w:r>
      <w:proofErr w:type="spellStart"/>
      <w:r w:rsidRPr="004000AB">
        <w:rPr>
          <w:rFonts w:ascii="Arial" w:hAnsi="Arial" w:cs="Arial"/>
          <w:sz w:val="24"/>
          <w:szCs w:val="24"/>
        </w:rPr>
        <w:t>jurisdiction</w:t>
      </w:r>
      <w:hyperlink r:id="rId23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of the Court of Appeal with the consent of the Chief </w:t>
      </w:r>
      <w:proofErr w:type="spellStart"/>
      <w:r w:rsidRPr="004000AB">
        <w:rPr>
          <w:rFonts w:ascii="Arial" w:hAnsi="Arial" w:cs="Arial"/>
          <w:sz w:val="24"/>
          <w:szCs w:val="24"/>
        </w:rPr>
        <w:t>Justice</w:t>
      </w:r>
      <w:hyperlink r:id="rId23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to do all things necessary or convenient for the purpose of assisting the </w:t>
      </w:r>
      <w:proofErr w:type="spellStart"/>
      <w:r w:rsidRPr="004000AB">
        <w:rPr>
          <w:rFonts w:ascii="Arial" w:hAnsi="Arial" w:cs="Arial"/>
          <w:sz w:val="24"/>
          <w:szCs w:val="24"/>
        </w:rPr>
        <w:t>Judges</w:t>
      </w:r>
      <w:hyperlink r:id="rId23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of the Court of Appeal in the exercise of their powers or duties.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49" w:name="44.149"/>
      <w:bookmarkEnd w:id="149"/>
      <w:r w:rsidRPr="004000AB">
        <w:rPr>
          <w:rFonts w:ascii="Arial" w:hAnsi="Arial" w:cs="Arial"/>
          <w:b/>
          <w:bCs/>
          <w:sz w:val="24"/>
          <w:szCs w:val="24"/>
        </w:rPr>
        <w:t>44.1</w:t>
      </w:r>
      <w:r w:rsidR="00012783">
        <w:rPr>
          <w:rFonts w:ascii="Arial" w:hAnsi="Arial" w:cs="Arial"/>
          <w:b/>
          <w:bCs/>
          <w:sz w:val="24"/>
          <w:szCs w:val="24"/>
        </w:rPr>
        <w:t>2</w:t>
      </w:r>
      <w:r>
        <w:rPr>
          <w:rFonts w:ascii="Arial" w:hAnsi="Arial" w:cs="Arial"/>
          <w:b/>
          <w:bCs/>
          <w:sz w:val="24"/>
          <w:szCs w:val="24"/>
        </w:rPr>
        <w:t>1</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 single </w:t>
      </w:r>
      <w:proofErr w:type="spellStart"/>
      <w:r w:rsidRPr="004000AB">
        <w:rPr>
          <w:rFonts w:ascii="Arial" w:hAnsi="Arial" w:cs="Arial"/>
          <w:sz w:val="24"/>
          <w:szCs w:val="24"/>
        </w:rPr>
        <w:t>Judge</w:t>
      </w:r>
      <w:hyperlink r:id="rId23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exercise the appellate </w:t>
      </w:r>
      <w:proofErr w:type="spellStart"/>
      <w:r w:rsidRPr="004000AB">
        <w:rPr>
          <w:rFonts w:ascii="Arial" w:hAnsi="Arial" w:cs="Arial"/>
          <w:sz w:val="24"/>
          <w:szCs w:val="24"/>
        </w:rPr>
        <w:t>jurisdiction</w:t>
      </w:r>
      <w:hyperlink r:id="rId23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of the Court of Appeal relating to an application for: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w:t>
      </w:r>
      <w:r>
        <w:rPr>
          <w:rFonts w:ascii="Arial" w:hAnsi="Arial" w:cs="Arial"/>
          <w:sz w:val="24"/>
          <w:szCs w:val="24"/>
        </w:rPr>
        <w:t>permission</w:t>
      </w:r>
      <w:r w:rsidRPr="004000AB">
        <w:rPr>
          <w:rFonts w:ascii="Arial" w:hAnsi="Arial" w:cs="Arial"/>
          <w:sz w:val="24"/>
          <w:szCs w:val="24"/>
        </w:rPr>
        <w:t xml:space="preserve"> to appeal to the Court of Appeal;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an extension of time </w:t>
      </w:r>
      <w:r>
        <w:rPr>
          <w:rFonts w:ascii="Arial" w:hAnsi="Arial" w:cs="Arial"/>
          <w:sz w:val="24"/>
          <w:szCs w:val="24"/>
        </w:rPr>
        <w:t>for</w:t>
      </w:r>
      <w:r w:rsidRPr="004000AB">
        <w:rPr>
          <w:rFonts w:ascii="Arial" w:hAnsi="Arial" w:cs="Arial"/>
          <w:sz w:val="24"/>
          <w:szCs w:val="24"/>
        </w:rPr>
        <w:t xml:space="preserve"> an appeal to the Court of Appeal;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leave to amend the grounds of an appeal to the Court of Appeal; 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(4) a </w:t>
      </w:r>
      <w:proofErr w:type="spellStart"/>
      <w:r w:rsidRPr="004000AB">
        <w:rPr>
          <w:rFonts w:ascii="Arial" w:hAnsi="Arial" w:cs="Arial"/>
          <w:sz w:val="24"/>
          <w:szCs w:val="24"/>
        </w:rPr>
        <w:t>stay</w:t>
      </w:r>
      <w:hyperlink r:id="rId23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9C4EF1" w:rsidRDefault="00B77A34" w:rsidP="00E90323">
      <w:pPr>
        <w:spacing w:before="100" w:beforeAutospacing="1" w:after="100" w:afterAutospacing="1" w:line="240" w:lineRule="auto"/>
        <w:outlineLvl w:val="1"/>
        <w:rPr>
          <w:rFonts w:ascii="Arial" w:hAnsi="Arial" w:cs="Arial"/>
          <w:b/>
          <w:bCs/>
          <w:sz w:val="24"/>
          <w:szCs w:val="24"/>
        </w:rPr>
      </w:pPr>
      <w:bookmarkStart w:id="150" w:name="44.150"/>
      <w:bookmarkEnd w:id="150"/>
      <w:r w:rsidRPr="009C4EF1">
        <w:rPr>
          <w:rFonts w:ascii="Arial" w:hAnsi="Arial" w:cs="Arial"/>
          <w:b/>
          <w:bCs/>
          <w:sz w:val="24"/>
          <w:szCs w:val="24"/>
        </w:rPr>
        <w:t>44.1</w:t>
      </w:r>
      <w:r w:rsidR="00012783">
        <w:rPr>
          <w:rFonts w:ascii="Arial" w:hAnsi="Arial" w:cs="Arial"/>
          <w:b/>
          <w:bCs/>
          <w:sz w:val="24"/>
          <w:szCs w:val="24"/>
        </w:rPr>
        <w:t>2</w:t>
      </w:r>
      <w:r>
        <w:rPr>
          <w:rFonts w:ascii="Arial" w:hAnsi="Arial" w:cs="Arial"/>
          <w:b/>
          <w:bCs/>
          <w:sz w:val="24"/>
          <w:szCs w:val="24"/>
        </w:rPr>
        <w:t>2</w:t>
      </w:r>
    </w:p>
    <w:p w:rsidR="00B77A34" w:rsidRPr="004000AB" w:rsidRDefault="00B77A34" w:rsidP="00E90323">
      <w:pPr>
        <w:spacing w:before="100" w:beforeAutospacing="1" w:after="100" w:afterAutospacing="1" w:line="240" w:lineRule="auto"/>
        <w:rPr>
          <w:rFonts w:ascii="Arial" w:hAnsi="Arial" w:cs="Arial"/>
          <w:sz w:val="24"/>
          <w:szCs w:val="24"/>
        </w:rPr>
      </w:pPr>
      <w:r w:rsidRPr="009C4EF1">
        <w:rPr>
          <w:rFonts w:ascii="Arial" w:hAnsi="Arial" w:cs="Arial"/>
          <w:sz w:val="24"/>
          <w:szCs w:val="24"/>
        </w:rPr>
        <w:t xml:space="preserve">Decisions of the </w:t>
      </w:r>
      <w:proofErr w:type="spellStart"/>
      <w:r w:rsidRPr="009C4EF1">
        <w:rPr>
          <w:rFonts w:ascii="Arial" w:hAnsi="Arial" w:cs="Arial"/>
          <w:sz w:val="24"/>
          <w:szCs w:val="24"/>
        </w:rPr>
        <w:t>Registrar</w:t>
      </w:r>
      <w:hyperlink r:id="rId238" w:history="1">
        <w:r w:rsidRPr="009C4EF1">
          <w:rPr>
            <w:rFonts w:ascii="Arial" w:hAnsi="Arial" w:cs="Arial"/>
            <w:sz w:val="24"/>
            <w:szCs w:val="24"/>
            <w:vertAlign w:val="superscript"/>
          </w:rPr>
          <w:t>G</w:t>
        </w:r>
        <w:proofErr w:type="spellEnd"/>
      </w:hyperlink>
      <w:r w:rsidRPr="009C4EF1">
        <w:rPr>
          <w:rFonts w:ascii="Arial" w:hAnsi="Arial" w:cs="Arial"/>
          <w:sz w:val="24"/>
          <w:szCs w:val="24"/>
        </w:rPr>
        <w:t xml:space="preserve"> or a single </w:t>
      </w:r>
      <w:proofErr w:type="spellStart"/>
      <w:r w:rsidRPr="009C4EF1">
        <w:rPr>
          <w:rFonts w:ascii="Arial" w:hAnsi="Arial" w:cs="Arial"/>
          <w:sz w:val="24"/>
          <w:szCs w:val="24"/>
        </w:rPr>
        <w:t>Judge</w:t>
      </w:r>
      <w:hyperlink r:id="rId239" w:history="1">
        <w:r w:rsidRPr="009C4EF1">
          <w:rPr>
            <w:rFonts w:ascii="Arial" w:hAnsi="Arial" w:cs="Arial"/>
            <w:sz w:val="24"/>
            <w:szCs w:val="24"/>
            <w:vertAlign w:val="superscript"/>
          </w:rPr>
          <w:t>G</w:t>
        </w:r>
        <w:proofErr w:type="spellEnd"/>
      </w:hyperlink>
      <w:r w:rsidRPr="009C4EF1">
        <w:rPr>
          <w:rFonts w:ascii="Arial" w:hAnsi="Arial" w:cs="Arial"/>
          <w:sz w:val="24"/>
          <w:szCs w:val="24"/>
        </w:rPr>
        <w:t xml:space="preserve"> and under Rules </w:t>
      </w:r>
      <w:hyperlink r:id="rId240" w:tgtFrame="_blank" w:history="1">
        <w:r w:rsidRPr="009C4EF1">
          <w:rPr>
            <w:rFonts w:ascii="Arial" w:hAnsi="Arial" w:cs="Arial"/>
            <w:sz w:val="24"/>
            <w:szCs w:val="24"/>
          </w:rPr>
          <w:t>44.1</w:t>
        </w:r>
        <w:r w:rsidR="003157C7">
          <w:rPr>
            <w:rFonts w:ascii="Arial" w:hAnsi="Arial" w:cs="Arial"/>
            <w:sz w:val="24"/>
            <w:szCs w:val="24"/>
          </w:rPr>
          <w:t>2</w:t>
        </w:r>
        <w:r>
          <w:rPr>
            <w:rFonts w:ascii="Arial" w:hAnsi="Arial" w:cs="Arial"/>
            <w:sz w:val="24"/>
            <w:szCs w:val="24"/>
          </w:rPr>
          <w:t>0</w:t>
        </w:r>
      </w:hyperlink>
      <w:r w:rsidRPr="009C4EF1">
        <w:rPr>
          <w:rFonts w:ascii="Arial" w:hAnsi="Arial" w:cs="Arial"/>
          <w:sz w:val="24"/>
          <w:szCs w:val="24"/>
        </w:rPr>
        <w:t xml:space="preserve"> or </w:t>
      </w:r>
      <w:hyperlink r:id="rId241" w:tgtFrame="_blank" w:history="1">
        <w:r w:rsidRPr="009C4EF1">
          <w:rPr>
            <w:rFonts w:ascii="Arial" w:hAnsi="Arial" w:cs="Arial"/>
            <w:sz w:val="24"/>
            <w:szCs w:val="24"/>
          </w:rPr>
          <w:t>44.1</w:t>
        </w:r>
        <w:r w:rsidR="003157C7">
          <w:rPr>
            <w:rFonts w:ascii="Arial" w:hAnsi="Arial" w:cs="Arial"/>
            <w:sz w:val="24"/>
            <w:szCs w:val="24"/>
          </w:rPr>
          <w:t>2</w:t>
        </w:r>
        <w:r>
          <w:rPr>
            <w:rFonts w:ascii="Arial" w:hAnsi="Arial" w:cs="Arial"/>
            <w:sz w:val="24"/>
            <w:szCs w:val="24"/>
          </w:rPr>
          <w:t>1</w:t>
        </w:r>
      </w:hyperlink>
      <w:r w:rsidRPr="009C4EF1">
        <w:rPr>
          <w:rFonts w:ascii="Arial" w:hAnsi="Arial" w:cs="Arial"/>
          <w:sz w:val="24"/>
          <w:szCs w:val="24"/>
        </w:rPr>
        <w:t xml:space="preserve"> may be made without an oral hearing.</w:t>
      </w:r>
      <w:r w:rsidRPr="004000AB">
        <w:rPr>
          <w:rFonts w:ascii="Arial" w:hAnsi="Arial" w:cs="Arial"/>
          <w:sz w:val="24"/>
          <w:szCs w:val="24"/>
        </w:rPr>
        <w:t xml:space="preserve"> </w:t>
      </w:r>
    </w:p>
    <w:p w:rsidR="00B77A34" w:rsidRPr="0082354E" w:rsidRDefault="00B77A34" w:rsidP="00E90323">
      <w:pPr>
        <w:spacing w:before="100" w:beforeAutospacing="1" w:after="100" w:afterAutospacing="1" w:line="240" w:lineRule="auto"/>
        <w:outlineLvl w:val="1"/>
        <w:rPr>
          <w:rFonts w:ascii="Arial" w:hAnsi="Arial" w:cs="Arial"/>
          <w:b/>
          <w:bCs/>
          <w:sz w:val="24"/>
          <w:szCs w:val="24"/>
        </w:rPr>
      </w:pPr>
      <w:bookmarkStart w:id="151" w:name="44.151"/>
      <w:bookmarkEnd w:id="151"/>
      <w:r w:rsidRPr="0082354E">
        <w:rPr>
          <w:rFonts w:ascii="Arial" w:hAnsi="Arial" w:cs="Arial"/>
          <w:b/>
          <w:bCs/>
          <w:sz w:val="24"/>
          <w:szCs w:val="24"/>
        </w:rPr>
        <w:t>44.1</w:t>
      </w:r>
      <w:r w:rsidR="00012783" w:rsidRPr="0082354E">
        <w:rPr>
          <w:rFonts w:ascii="Arial" w:hAnsi="Arial" w:cs="Arial"/>
          <w:b/>
          <w:bCs/>
          <w:sz w:val="24"/>
          <w:szCs w:val="24"/>
        </w:rPr>
        <w:t>2</w:t>
      </w:r>
      <w:r w:rsidRPr="0082354E">
        <w:rPr>
          <w:rFonts w:ascii="Arial" w:hAnsi="Arial" w:cs="Arial"/>
          <w:b/>
          <w:bCs/>
          <w:sz w:val="24"/>
          <w:szCs w:val="24"/>
        </w:rPr>
        <w:t>3</w:t>
      </w:r>
    </w:p>
    <w:p w:rsidR="00B77A34" w:rsidRPr="009C4EF1" w:rsidRDefault="00B77A34" w:rsidP="00E90323">
      <w:pPr>
        <w:spacing w:before="100" w:beforeAutospacing="1" w:after="100" w:afterAutospacing="1" w:line="240" w:lineRule="auto"/>
        <w:rPr>
          <w:rFonts w:ascii="Arial" w:hAnsi="Arial" w:cs="Arial"/>
          <w:sz w:val="24"/>
          <w:szCs w:val="24"/>
        </w:rPr>
      </w:pPr>
      <w:r w:rsidRPr="0082354E">
        <w:rPr>
          <w:rFonts w:ascii="Arial" w:hAnsi="Arial" w:cs="Arial"/>
          <w:sz w:val="24"/>
          <w:szCs w:val="24"/>
        </w:rPr>
        <w:t xml:space="preserve">A party may request any decision of the </w:t>
      </w:r>
      <w:proofErr w:type="spellStart"/>
      <w:r w:rsidRPr="0082354E">
        <w:rPr>
          <w:rFonts w:ascii="Arial" w:hAnsi="Arial" w:cs="Arial"/>
          <w:sz w:val="24"/>
          <w:szCs w:val="24"/>
        </w:rPr>
        <w:t>Registrar</w:t>
      </w:r>
      <w:hyperlink r:id="rId242" w:history="1">
        <w:r w:rsidRPr="0082354E">
          <w:rPr>
            <w:rFonts w:ascii="Arial" w:hAnsi="Arial" w:cs="Arial"/>
            <w:sz w:val="24"/>
            <w:szCs w:val="24"/>
            <w:vertAlign w:val="superscript"/>
          </w:rPr>
          <w:t>G</w:t>
        </w:r>
        <w:proofErr w:type="spellEnd"/>
      </w:hyperlink>
      <w:r w:rsidRPr="0082354E">
        <w:rPr>
          <w:rFonts w:ascii="Arial" w:hAnsi="Arial" w:cs="Arial"/>
          <w:sz w:val="24"/>
          <w:szCs w:val="24"/>
        </w:rPr>
        <w:t xml:space="preserve"> or the single </w:t>
      </w:r>
      <w:proofErr w:type="spellStart"/>
      <w:r w:rsidRPr="0082354E">
        <w:rPr>
          <w:rFonts w:ascii="Arial" w:hAnsi="Arial" w:cs="Arial"/>
          <w:sz w:val="24"/>
          <w:szCs w:val="24"/>
        </w:rPr>
        <w:t>Judge</w:t>
      </w:r>
      <w:hyperlink r:id="rId243" w:history="1">
        <w:r w:rsidRPr="0082354E">
          <w:rPr>
            <w:rFonts w:ascii="Arial" w:hAnsi="Arial" w:cs="Arial"/>
            <w:sz w:val="24"/>
            <w:szCs w:val="24"/>
            <w:vertAlign w:val="superscript"/>
          </w:rPr>
          <w:t>G</w:t>
        </w:r>
        <w:proofErr w:type="spellEnd"/>
      </w:hyperlink>
      <w:r w:rsidRPr="0082354E">
        <w:rPr>
          <w:rFonts w:ascii="Arial" w:hAnsi="Arial" w:cs="Arial"/>
          <w:sz w:val="24"/>
          <w:szCs w:val="24"/>
        </w:rPr>
        <w:t xml:space="preserve"> under Rules </w:t>
      </w:r>
      <w:hyperlink r:id="rId244" w:tgtFrame="_blank" w:history="1">
        <w:r w:rsidRPr="0082354E">
          <w:rPr>
            <w:rFonts w:ascii="Arial" w:hAnsi="Arial" w:cs="Arial"/>
            <w:sz w:val="24"/>
            <w:szCs w:val="24"/>
          </w:rPr>
          <w:t>44.1</w:t>
        </w:r>
        <w:r w:rsidR="003157C7" w:rsidRPr="0082354E">
          <w:rPr>
            <w:rFonts w:ascii="Arial" w:hAnsi="Arial" w:cs="Arial"/>
            <w:sz w:val="24"/>
            <w:szCs w:val="24"/>
          </w:rPr>
          <w:t>2</w:t>
        </w:r>
        <w:r w:rsidRPr="0082354E">
          <w:rPr>
            <w:rFonts w:ascii="Arial" w:hAnsi="Arial" w:cs="Arial"/>
            <w:sz w:val="24"/>
            <w:szCs w:val="24"/>
          </w:rPr>
          <w:t>0</w:t>
        </w:r>
      </w:hyperlink>
      <w:r w:rsidRPr="0082354E">
        <w:rPr>
          <w:rFonts w:ascii="Arial" w:hAnsi="Arial" w:cs="Arial"/>
          <w:sz w:val="24"/>
          <w:szCs w:val="24"/>
        </w:rPr>
        <w:t xml:space="preserve"> or </w:t>
      </w:r>
      <w:hyperlink r:id="rId245" w:tgtFrame="_blank" w:history="1">
        <w:r w:rsidRPr="0082354E">
          <w:rPr>
            <w:rFonts w:ascii="Arial" w:hAnsi="Arial" w:cs="Arial"/>
            <w:sz w:val="24"/>
            <w:szCs w:val="24"/>
          </w:rPr>
          <w:t>44.1</w:t>
        </w:r>
        <w:r w:rsidR="003157C7" w:rsidRPr="0082354E">
          <w:rPr>
            <w:rFonts w:ascii="Arial" w:hAnsi="Arial" w:cs="Arial"/>
            <w:sz w:val="24"/>
            <w:szCs w:val="24"/>
          </w:rPr>
          <w:t>2</w:t>
        </w:r>
        <w:r w:rsidRPr="0082354E">
          <w:rPr>
            <w:rFonts w:ascii="Arial" w:hAnsi="Arial" w:cs="Arial"/>
            <w:sz w:val="24"/>
            <w:szCs w:val="24"/>
          </w:rPr>
          <w:t>1</w:t>
        </w:r>
      </w:hyperlink>
      <w:r w:rsidR="00324977" w:rsidRPr="0082354E">
        <w:rPr>
          <w:rFonts w:ascii="Arial" w:hAnsi="Arial" w:cs="Arial"/>
          <w:sz w:val="24"/>
          <w:szCs w:val="24"/>
        </w:rPr>
        <w:t>(3) or (4)</w:t>
      </w:r>
      <w:r w:rsidRPr="0082354E">
        <w:rPr>
          <w:rFonts w:ascii="Arial" w:hAnsi="Arial" w:cs="Arial"/>
          <w:sz w:val="24"/>
          <w:szCs w:val="24"/>
        </w:rPr>
        <w:t xml:space="preserve"> made without a hearing to be reviewed by the Court of Appeal at an oral hearing.</w:t>
      </w:r>
      <w:r w:rsidRPr="009C4EF1">
        <w:rPr>
          <w:rFonts w:ascii="Arial" w:hAnsi="Arial" w:cs="Arial"/>
          <w:sz w:val="24"/>
          <w:szCs w:val="24"/>
        </w:rPr>
        <w:t xml:space="preserve"> </w:t>
      </w:r>
    </w:p>
    <w:p w:rsidR="00B77A34" w:rsidRPr="009C4EF1" w:rsidRDefault="00B77A34" w:rsidP="00E90323">
      <w:pPr>
        <w:spacing w:before="100" w:beforeAutospacing="1" w:after="100" w:afterAutospacing="1" w:line="240" w:lineRule="auto"/>
        <w:outlineLvl w:val="1"/>
        <w:rPr>
          <w:rFonts w:ascii="Arial" w:hAnsi="Arial" w:cs="Arial"/>
          <w:b/>
          <w:bCs/>
          <w:sz w:val="24"/>
          <w:szCs w:val="24"/>
        </w:rPr>
      </w:pPr>
      <w:bookmarkStart w:id="152" w:name="44.152"/>
      <w:bookmarkEnd w:id="152"/>
      <w:r w:rsidRPr="009C4EF1">
        <w:rPr>
          <w:rFonts w:ascii="Arial" w:hAnsi="Arial" w:cs="Arial"/>
          <w:b/>
          <w:bCs/>
          <w:sz w:val="24"/>
          <w:szCs w:val="24"/>
        </w:rPr>
        <w:t>44.</w:t>
      </w:r>
      <w:r w:rsidR="00012783" w:rsidRPr="009C4EF1">
        <w:rPr>
          <w:rFonts w:ascii="Arial" w:hAnsi="Arial" w:cs="Arial"/>
          <w:b/>
          <w:bCs/>
          <w:sz w:val="24"/>
          <w:szCs w:val="24"/>
        </w:rPr>
        <w:t>1</w:t>
      </w:r>
      <w:r w:rsidR="00012783">
        <w:rPr>
          <w:rFonts w:ascii="Arial" w:hAnsi="Arial" w:cs="Arial"/>
          <w:b/>
          <w:bCs/>
          <w:sz w:val="24"/>
          <w:szCs w:val="24"/>
        </w:rPr>
        <w:t>24</w:t>
      </w:r>
    </w:p>
    <w:p w:rsidR="00B77A34" w:rsidRPr="004000AB" w:rsidRDefault="00B77A34" w:rsidP="00E90323">
      <w:pPr>
        <w:spacing w:before="100" w:beforeAutospacing="1" w:after="100" w:afterAutospacing="1" w:line="240" w:lineRule="auto"/>
        <w:rPr>
          <w:rFonts w:ascii="Arial" w:hAnsi="Arial" w:cs="Arial"/>
          <w:sz w:val="24"/>
          <w:szCs w:val="24"/>
        </w:rPr>
      </w:pPr>
      <w:r w:rsidRPr="009C4EF1">
        <w:rPr>
          <w:rFonts w:ascii="Arial" w:hAnsi="Arial" w:cs="Arial"/>
          <w:sz w:val="24"/>
          <w:szCs w:val="24"/>
        </w:rPr>
        <w:t xml:space="preserve">A request under </w:t>
      </w:r>
      <w:hyperlink r:id="rId246" w:tgtFrame="_blank" w:history="1">
        <w:r w:rsidRPr="009C4EF1">
          <w:rPr>
            <w:rFonts w:ascii="Arial" w:hAnsi="Arial" w:cs="Arial"/>
            <w:sz w:val="24"/>
            <w:szCs w:val="24"/>
          </w:rPr>
          <w:t>Rule 44.1</w:t>
        </w:r>
        <w:r w:rsidR="003157C7">
          <w:rPr>
            <w:rFonts w:ascii="Arial" w:hAnsi="Arial" w:cs="Arial"/>
            <w:sz w:val="24"/>
            <w:szCs w:val="24"/>
          </w:rPr>
          <w:t>2</w:t>
        </w:r>
        <w:r>
          <w:rPr>
            <w:rFonts w:ascii="Arial" w:hAnsi="Arial" w:cs="Arial"/>
            <w:sz w:val="24"/>
            <w:szCs w:val="24"/>
          </w:rPr>
          <w:t>3</w:t>
        </w:r>
      </w:hyperlink>
      <w:r w:rsidRPr="009C4EF1">
        <w:rPr>
          <w:rFonts w:ascii="Arial" w:hAnsi="Arial" w:cs="Arial"/>
          <w:sz w:val="24"/>
          <w:szCs w:val="24"/>
        </w:rPr>
        <w:t xml:space="preserve"> must be filed within 7 days after the party is served with notice of the decision.</w:t>
      </w:r>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53" w:name="44.153"/>
      <w:bookmarkEnd w:id="153"/>
      <w:r w:rsidRPr="004000AB">
        <w:rPr>
          <w:rFonts w:ascii="Arial" w:hAnsi="Arial" w:cs="Arial"/>
          <w:b/>
          <w:bCs/>
          <w:sz w:val="24"/>
          <w:szCs w:val="24"/>
        </w:rPr>
        <w:t>44.1</w:t>
      </w:r>
      <w:r w:rsidR="00012783">
        <w:rPr>
          <w:rFonts w:ascii="Arial" w:hAnsi="Arial" w:cs="Arial"/>
          <w:b/>
          <w:bCs/>
          <w:sz w:val="24"/>
          <w:szCs w:val="24"/>
        </w:rPr>
        <w:t>2</w:t>
      </w:r>
      <w:r>
        <w:rPr>
          <w:rFonts w:ascii="Arial" w:hAnsi="Arial" w:cs="Arial"/>
          <w:b/>
          <w:bCs/>
          <w:sz w:val="24"/>
          <w:szCs w:val="24"/>
        </w:rPr>
        <w:t>5</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lastRenderedPageBreak/>
        <w:t xml:space="preserve">A single </w:t>
      </w:r>
      <w:proofErr w:type="spellStart"/>
      <w:r w:rsidRPr="004000AB">
        <w:rPr>
          <w:rFonts w:ascii="Arial" w:hAnsi="Arial" w:cs="Arial"/>
          <w:sz w:val="24"/>
          <w:szCs w:val="24"/>
        </w:rPr>
        <w:t>Judge</w:t>
      </w:r>
      <w:hyperlink r:id="rId24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refer any matter for a decision by a Court consisting of two or more </w:t>
      </w:r>
      <w:proofErr w:type="spellStart"/>
      <w:r w:rsidRPr="004000AB">
        <w:rPr>
          <w:rFonts w:ascii="Arial" w:hAnsi="Arial" w:cs="Arial"/>
          <w:sz w:val="24"/>
          <w:szCs w:val="24"/>
        </w:rPr>
        <w:t>judges</w:t>
      </w:r>
      <w:hyperlink r:id="rId24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Dismissal of applications or appeals by consent</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54" w:name="44.154"/>
      <w:bookmarkEnd w:id="154"/>
      <w:r w:rsidRPr="004000AB">
        <w:rPr>
          <w:rFonts w:ascii="Arial" w:hAnsi="Arial" w:cs="Arial"/>
          <w:b/>
          <w:bCs/>
          <w:sz w:val="24"/>
          <w:szCs w:val="24"/>
        </w:rPr>
        <w:t>44.1</w:t>
      </w:r>
      <w:r w:rsidR="00012783">
        <w:rPr>
          <w:rFonts w:ascii="Arial" w:hAnsi="Arial" w:cs="Arial"/>
          <w:b/>
          <w:bCs/>
          <w:sz w:val="24"/>
          <w:szCs w:val="24"/>
        </w:rPr>
        <w:t>2</w:t>
      </w:r>
      <w:r>
        <w:rPr>
          <w:rFonts w:ascii="Arial" w:hAnsi="Arial" w:cs="Arial"/>
          <w:b/>
          <w:bCs/>
          <w:sz w:val="24"/>
          <w:szCs w:val="24"/>
        </w:rPr>
        <w:t>6</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Where an </w:t>
      </w:r>
      <w:proofErr w:type="spellStart"/>
      <w:r w:rsidRPr="004000AB">
        <w:rPr>
          <w:rFonts w:ascii="Arial" w:hAnsi="Arial" w:cs="Arial"/>
          <w:sz w:val="24"/>
          <w:szCs w:val="24"/>
        </w:rPr>
        <w:t>appellant</w:t>
      </w:r>
      <w:hyperlink r:id="rId24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does not wish to pursue an application or an appeal, he may request the appeal </w:t>
      </w:r>
      <w:proofErr w:type="spellStart"/>
      <w:r w:rsidRPr="004000AB">
        <w:rPr>
          <w:rFonts w:ascii="Arial" w:hAnsi="Arial" w:cs="Arial"/>
          <w:sz w:val="24"/>
          <w:szCs w:val="24"/>
        </w:rPr>
        <w:t>Court</w:t>
      </w:r>
      <w:hyperlink r:id="rId25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for an order that his application or appeal be dismissed. If such a request is granted it will usually be on the basis that the </w:t>
      </w:r>
      <w:proofErr w:type="spellStart"/>
      <w:r w:rsidRPr="004000AB">
        <w:rPr>
          <w:rFonts w:ascii="Arial" w:hAnsi="Arial" w:cs="Arial"/>
          <w:sz w:val="24"/>
          <w:szCs w:val="24"/>
        </w:rPr>
        <w:t>appellant</w:t>
      </w:r>
      <w:hyperlink r:id="rId25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pays the costs of the application or appeal.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55" w:name="44.155"/>
      <w:bookmarkEnd w:id="155"/>
      <w:r w:rsidRPr="004000AB">
        <w:rPr>
          <w:rFonts w:ascii="Arial" w:hAnsi="Arial" w:cs="Arial"/>
          <w:b/>
          <w:bCs/>
          <w:sz w:val="24"/>
          <w:szCs w:val="24"/>
        </w:rPr>
        <w:t>44.1</w:t>
      </w:r>
      <w:r w:rsidR="00012783">
        <w:rPr>
          <w:rFonts w:ascii="Arial" w:hAnsi="Arial" w:cs="Arial"/>
          <w:b/>
          <w:bCs/>
          <w:sz w:val="24"/>
          <w:szCs w:val="24"/>
        </w:rPr>
        <w:t>2</w:t>
      </w:r>
      <w:r>
        <w:rPr>
          <w:rFonts w:ascii="Arial" w:hAnsi="Arial" w:cs="Arial"/>
          <w:b/>
          <w:bCs/>
          <w:sz w:val="24"/>
          <w:szCs w:val="24"/>
        </w:rPr>
        <w:t>7</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If the </w:t>
      </w:r>
      <w:proofErr w:type="spellStart"/>
      <w:r w:rsidRPr="004000AB">
        <w:rPr>
          <w:rFonts w:ascii="Arial" w:hAnsi="Arial" w:cs="Arial"/>
          <w:sz w:val="24"/>
          <w:szCs w:val="24"/>
        </w:rPr>
        <w:t>appellant</w:t>
      </w:r>
      <w:hyperlink r:id="rId25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wishes to have the application or appeal dismissed without costs, his request must be accompanied by a consent signed by the </w:t>
      </w:r>
      <w:proofErr w:type="spellStart"/>
      <w:r w:rsidRPr="004000AB">
        <w:rPr>
          <w:rFonts w:ascii="Arial" w:hAnsi="Arial" w:cs="Arial"/>
          <w:sz w:val="24"/>
          <w:szCs w:val="24"/>
        </w:rPr>
        <w:t>respondent</w:t>
      </w:r>
      <w:hyperlink r:id="rId25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or his legal </w:t>
      </w:r>
      <w:proofErr w:type="spellStart"/>
      <w:r w:rsidRPr="004000AB">
        <w:rPr>
          <w:rFonts w:ascii="Arial" w:hAnsi="Arial" w:cs="Arial"/>
          <w:sz w:val="24"/>
          <w:szCs w:val="24"/>
        </w:rPr>
        <w:t>representative</w:t>
      </w:r>
      <w:hyperlink r:id="rId25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stating that the </w:t>
      </w:r>
      <w:proofErr w:type="spellStart"/>
      <w:r w:rsidRPr="004000AB">
        <w:rPr>
          <w:rFonts w:ascii="Arial" w:hAnsi="Arial" w:cs="Arial"/>
          <w:sz w:val="24"/>
          <w:szCs w:val="24"/>
        </w:rPr>
        <w:t>respondent</w:t>
      </w:r>
      <w:hyperlink r:id="rId25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consents to the dismissal of the application or appeal without costs.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56" w:name="44.156"/>
      <w:bookmarkEnd w:id="156"/>
      <w:r w:rsidRPr="004000AB">
        <w:rPr>
          <w:rFonts w:ascii="Arial" w:hAnsi="Arial" w:cs="Arial"/>
          <w:b/>
          <w:bCs/>
          <w:sz w:val="24"/>
          <w:szCs w:val="24"/>
        </w:rPr>
        <w:t>44.1</w:t>
      </w:r>
      <w:r w:rsidR="00012783">
        <w:rPr>
          <w:rFonts w:ascii="Arial" w:hAnsi="Arial" w:cs="Arial"/>
          <w:b/>
          <w:bCs/>
          <w:sz w:val="24"/>
          <w:szCs w:val="24"/>
        </w:rPr>
        <w:t>2</w:t>
      </w:r>
      <w:r>
        <w:rPr>
          <w:rFonts w:ascii="Arial" w:hAnsi="Arial" w:cs="Arial"/>
          <w:b/>
          <w:bCs/>
          <w:sz w:val="24"/>
          <w:szCs w:val="24"/>
        </w:rPr>
        <w:t>8</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Where a settlement has been reached disposing of the application or appeal, the parties may make a joint request to the </w:t>
      </w:r>
      <w:proofErr w:type="spellStart"/>
      <w:r w:rsidRPr="004000AB">
        <w:rPr>
          <w:rFonts w:ascii="Arial" w:hAnsi="Arial" w:cs="Arial"/>
          <w:sz w:val="24"/>
          <w:szCs w:val="24"/>
        </w:rPr>
        <w:t>Court</w:t>
      </w:r>
      <w:hyperlink r:id="rId25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asking that the application or appeal be dismissed by consent. If the request is granted the application or appeal will be dismissed.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Allowing unopposed appeals or applications without a hearing</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57" w:name="44.157"/>
      <w:bookmarkEnd w:id="157"/>
      <w:r w:rsidRPr="004000AB">
        <w:rPr>
          <w:rFonts w:ascii="Arial" w:hAnsi="Arial" w:cs="Arial"/>
          <w:b/>
          <w:bCs/>
          <w:sz w:val="24"/>
          <w:szCs w:val="24"/>
        </w:rPr>
        <w:t>44.</w:t>
      </w:r>
      <w:r>
        <w:rPr>
          <w:rFonts w:ascii="Arial" w:hAnsi="Arial" w:cs="Arial"/>
          <w:b/>
          <w:bCs/>
          <w:sz w:val="24"/>
          <w:szCs w:val="24"/>
        </w:rPr>
        <w:t>1</w:t>
      </w:r>
      <w:r w:rsidR="00012783">
        <w:rPr>
          <w:rFonts w:ascii="Arial" w:hAnsi="Arial" w:cs="Arial"/>
          <w:b/>
          <w:bCs/>
          <w:sz w:val="24"/>
          <w:szCs w:val="24"/>
        </w:rPr>
        <w:t>2</w:t>
      </w:r>
      <w:r>
        <w:rPr>
          <w:rFonts w:ascii="Arial" w:hAnsi="Arial" w:cs="Arial"/>
          <w:b/>
          <w:bCs/>
          <w:sz w:val="24"/>
          <w:szCs w:val="24"/>
        </w:rPr>
        <w:t>9</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appeal </w:t>
      </w:r>
      <w:proofErr w:type="spellStart"/>
      <w:r w:rsidRPr="004000AB">
        <w:rPr>
          <w:rFonts w:ascii="Arial" w:hAnsi="Arial" w:cs="Arial"/>
          <w:sz w:val="24"/>
          <w:szCs w:val="24"/>
        </w:rPr>
        <w:t>Court</w:t>
      </w:r>
      <w:hyperlink r:id="rId25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will not normally make an order allowing an appeal unless satisfied that the decision of the lower </w:t>
      </w:r>
      <w:proofErr w:type="spellStart"/>
      <w:r w:rsidRPr="004000AB">
        <w:rPr>
          <w:rFonts w:ascii="Arial" w:hAnsi="Arial" w:cs="Arial"/>
          <w:sz w:val="24"/>
          <w:szCs w:val="24"/>
        </w:rPr>
        <w:t>Court</w:t>
      </w:r>
      <w:hyperlink r:id="rId25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was wrong, but the appeal </w:t>
      </w:r>
      <w:proofErr w:type="spellStart"/>
      <w:r w:rsidRPr="004000AB">
        <w:rPr>
          <w:rFonts w:ascii="Arial" w:hAnsi="Arial" w:cs="Arial"/>
          <w:sz w:val="24"/>
          <w:szCs w:val="24"/>
        </w:rPr>
        <w:t>Court</w:t>
      </w:r>
      <w:hyperlink r:id="rId25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set </w:t>
      </w:r>
      <w:proofErr w:type="spellStart"/>
      <w:r w:rsidRPr="004000AB">
        <w:rPr>
          <w:rFonts w:ascii="Arial" w:hAnsi="Arial" w:cs="Arial"/>
          <w:sz w:val="24"/>
          <w:szCs w:val="24"/>
        </w:rPr>
        <w:t>aside</w:t>
      </w:r>
      <w:hyperlink r:id="rId26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or vary the order of the lower </w:t>
      </w:r>
      <w:proofErr w:type="spellStart"/>
      <w:r w:rsidRPr="004000AB">
        <w:rPr>
          <w:rFonts w:ascii="Arial" w:hAnsi="Arial" w:cs="Arial"/>
          <w:sz w:val="24"/>
          <w:szCs w:val="24"/>
        </w:rPr>
        <w:t>Court</w:t>
      </w:r>
      <w:hyperlink r:id="rId26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with consent and without determining the merits of the appeal, if it is satisfied that there are good and sufficient reasons for doing so. Where the appeal </w:t>
      </w:r>
      <w:proofErr w:type="spellStart"/>
      <w:r w:rsidRPr="004000AB">
        <w:rPr>
          <w:rFonts w:ascii="Arial" w:hAnsi="Arial" w:cs="Arial"/>
          <w:sz w:val="24"/>
          <w:szCs w:val="24"/>
        </w:rPr>
        <w:t>Court</w:t>
      </w:r>
      <w:hyperlink r:id="rId26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is requested by all parties to allow an application or an appeal the </w:t>
      </w:r>
      <w:proofErr w:type="spellStart"/>
      <w:r w:rsidRPr="004000AB">
        <w:rPr>
          <w:rFonts w:ascii="Arial" w:hAnsi="Arial" w:cs="Arial"/>
          <w:sz w:val="24"/>
          <w:szCs w:val="24"/>
        </w:rPr>
        <w:t>Court</w:t>
      </w:r>
      <w:hyperlink r:id="rId26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consider the request without a hearing. The request should set out the relevant history of the proceedings and the matters relied on as justifying the proposed order and be accompanied by a copy of the proposed order.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Availability of reserved judgments before hand down</w:t>
      </w:r>
    </w:p>
    <w:p w:rsidR="00B77A34" w:rsidRPr="009C4EF1" w:rsidRDefault="00B77A34" w:rsidP="00E90323">
      <w:pPr>
        <w:spacing w:before="100" w:beforeAutospacing="1" w:after="100" w:afterAutospacing="1" w:line="240" w:lineRule="auto"/>
        <w:outlineLvl w:val="1"/>
        <w:rPr>
          <w:rFonts w:ascii="Arial" w:hAnsi="Arial" w:cs="Arial"/>
          <w:b/>
          <w:bCs/>
          <w:sz w:val="24"/>
          <w:szCs w:val="24"/>
        </w:rPr>
      </w:pPr>
      <w:bookmarkStart w:id="158" w:name="44.158"/>
      <w:bookmarkEnd w:id="158"/>
      <w:r w:rsidRPr="004000AB">
        <w:rPr>
          <w:rFonts w:ascii="Arial" w:hAnsi="Arial" w:cs="Arial"/>
          <w:b/>
          <w:bCs/>
          <w:sz w:val="24"/>
          <w:szCs w:val="24"/>
        </w:rPr>
        <w:t>44</w:t>
      </w:r>
      <w:r w:rsidRPr="009C4EF1">
        <w:rPr>
          <w:rFonts w:ascii="Arial" w:hAnsi="Arial" w:cs="Arial"/>
          <w:b/>
          <w:bCs/>
          <w:sz w:val="24"/>
          <w:szCs w:val="24"/>
        </w:rPr>
        <w:t>.1</w:t>
      </w:r>
      <w:r w:rsidR="00CA7F91">
        <w:rPr>
          <w:rFonts w:ascii="Arial" w:hAnsi="Arial" w:cs="Arial"/>
          <w:b/>
          <w:bCs/>
          <w:sz w:val="24"/>
          <w:szCs w:val="24"/>
        </w:rPr>
        <w:t>30</w:t>
      </w:r>
    </w:p>
    <w:p w:rsidR="00B77A34" w:rsidRPr="004000AB" w:rsidRDefault="00B77A34" w:rsidP="00E90323">
      <w:pPr>
        <w:spacing w:before="100" w:beforeAutospacing="1" w:after="100" w:afterAutospacing="1" w:line="240" w:lineRule="auto"/>
        <w:rPr>
          <w:rFonts w:ascii="Arial" w:hAnsi="Arial" w:cs="Arial"/>
          <w:sz w:val="24"/>
          <w:szCs w:val="24"/>
        </w:rPr>
      </w:pPr>
      <w:r w:rsidRPr="009C4EF1">
        <w:rPr>
          <w:rFonts w:ascii="Arial" w:hAnsi="Arial" w:cs="Arial"/>
          <w:sz w:val="24"/>
          <w:szCs w:val="24"/>
        </w:rPr>
        <w:t xml:space="preserve">Rules </w:t>
      </w:r>
      <w:hyperlink r:id="rId264" w:tgtFrame="_blank" w:history="1">
        <w:r w:rsidRPr="009C4EF1">
          <w:rPr>
            <w:rFonts w:ascii="Arial" w:hAnsi="Arial" w:cs="Arial"/>
            <w:sz w:val="24"/>
            <w:szCs w:val="24"/>
          </w:rPr>
          <w:t>44.1</w:t>
        </w:r>
        <w:r w:rsidR="003157C7">
          <w:rPr>
            <w:rFonts w:ascii="Arial" w:hAnsi="Arial" w:cs="Arial"/>
            <w:sz w:val="24"/>
            <w:szCs w:val="24"/>
          </w:rPr>
          <w:t>3</w:t>
        </w:r>
        <w:r>
          <w:rPr>
            <w:rFonts w:ascii="Arial" w:hAnsi="Arial" w:cs="Arial"/>
            <w:sz w:val="24"/>
            <w:szCs w:val="24"/>
          </w:rPr>
          <w:t>1</w:t>
        </w:r>
      </w:hyperlink>
      <w:r w:rsidRPr="009C4EF1">
        <w:rPr>
          <w:rFonts w:ascii="Arial" w:hAnsi="Arial" w:cs="Arial"/>
          <w:sz w:val="24"/>
          <w:szCs w:val="24"/>
        </w:rPr>
        <w:t xml:space="preserve"> and </w:t>
      </w:r>
      <w:hyperlink r:id="rId265" w:tgtFrame="_blank" w:history="1">
        <w:r w:rsidRPr="009C4EF1">
          <w:rPr>
            <w:rFonts w:ascii="Arial" w:hAnsi="Arial" w:cs="Arial"/>
            <w:sz w:val="24"/>
            <w:szCs w:val="24"/>
          </w:rPr>
          <w:t>44.1</w:t>
        </w:r>
        <w:r w:rsidR="003157C7">
          <w:rPr>
            <w:rFonts w:ascii="Arial" w:hAnsi="Arial" w:cs="Arial"/>
            <w:sz w:val="24"/>
            <w:szCs w:val="24"/>
          </w:rPr>
          <w:t>3</w:t>
        </w:r>
        <w:r>
          <w:rPr>
            <w:rFonts w:ascii="Arial" w:hAnsi="Arial" w:cs="Arial"/>
            <w:sz w:val="24"/>
            <w:szCs w:val="24"/>
          </w:rPr>
          <w:t>2</w:t>
        </w:r>
      </w:hyperlink>
      <w:r w:rsidRPr="009C4EF1">
        <w:rPr>
          <w:rFonts w:ascii="Arial" w:hAnsi="Arial" w:cs="Arial"/>
          <w:sz w:val="24"/>
          <w:szCs w:val="24"/>
        </w:rPr>
        <w:t xml:space="preserve"> apply</w:t>
      </w:r>
      <w:r w:rsidRPr="004000AB">
        <w:rPr>
          <w:rFonts w:ascii="Arial" w:hAnsi="Arial" w:cs="Arial"/>
          <w:sz w:val="24"/>
          <w:szCs w:val="24"/>
        </w:rPr>
        <w:t xml:space="preserve"> where the presiding </w:t>
      </w:r>
      <w:proofErr w:type="spellStart"/>
      <w:r w:rsidRPr="004000AB">
        <w:rPr>
          <w:rFonts w:ascii="Arial" w:hAnsi="Arial" w:cs="Arial"/>
          <w:sz w:val="24"/>
          <w:szCs w:val="24"/>
        </w:rPr>
        <w:t>Judge</w:t>
      </w:r>
      <w:hyperlink r:id="rId26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is satisfied that the result of the appeal will attract no special degree of confidentiality or sensitivity.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59" w:name="44.159"/>
      <w:bookmarkEnd w:id="159"/>
      <w:r w:rsidRPr="004000AB">
        <w:rPr>
          <w:rFonts w:ascii="Arial" w:hAnsi="Arial" w:cs="Arial"/>
          <w:b/>
          <w:bCs/>
          <w:sz w:val="24"/>
          <w:szCs w:val="24"/>
        </w:rPr>
        <w:t>44.1</w:t>
      </w:r>
      <w:r w:rsidR="00CA7F91">
        <w:rPr>
          <w:rFonts w:ascii="Arial" w:hAnsi="Arial" w:cs="Arial"/>
          <w:b/>
          <w:bCs/>
          <w:sz w:val="24"/>
          <w:szCs w:val="24"/>
        </w:rPr>
        <w:t>3</w:t>
      </w:r>
      <w:r>
        <w:rPr>
          <w:rFonts w:ascii="Arial" w:hAnsi="Arial" w:cs="Arial"/>
          <w:b/>
          <w:bCs/>
          <w:sz w:val="24"/>
          <w:szCs w:val="24"/>
        </w:rPr>
        <w:t>1</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 copy of the written judgment </w:t>
      </w:r>
      <w:r>
        <w:rPr>
          <w:rFonts w:ascii="Arial" w:hAnsi="Arial" w:cs="Arial"/>
          <w:sz w:val="24"/>
          <w:szCs w:val="24"/>
        </w:rPr>
        <w:t>may</w:t>
      </w:r>
      <w:r w:rsidRPr="004000AB">
        <w:rPr>
          <w:rFonts w:ascii="Arial" w:hAnsi="Arial" w:cs="Arial"/>
          <w:sz w:val="24"/>
          <w:szCs w:val="24"/>
        </w:rPr>
        <w:t xml:space="preserve"> be made available to the parties' legal </w:t>
      </w:r>
      <w:proofErr w:type="spellStart"/>
      <w:r w:rsidRPr="004000AB">
        <w:rPr>
          <w:rFonts w:ascii="Arial" w:hAnsi="Arial" w:cs="Arial"/>
          <w:sz w:val="24"/>
          <w:szCs w:val="24"/>
        </w:rPr>
        <w:t>representatives</w:t>
      </w:r>
      <w:hyperlink r:id="rId26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by 4 p.m. on the second working day before judgment is due to be pronounced or such other period as the </w:t>
      </w:r>
      <w:proofErr w:type="spellStart"/>
      <w:r w:rsidRPr="004000AB">
        <w:rPr>
          <w:rFonts w:ascii="Arial" w:hAnsi="Arial" w:cs="Arial"/>
          <w:sz w:val="24"/>
          <w:szCs w:val="24"/>
        </w:rPr>
        <w:t>Court</w:t>
      </w:r>
      <w:hyperlink r:id="rId26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direct. This can be shown, in </w:t>
      </w:r>
      <w:r w:rsidRPr="004000AB">
        <w:rPr>
          <w:rFonts w:ascii="Arial" w:hAnsi="Arial" w:cs="Arial"/>
          <w:sz w:val="24"/>
          <w:szCs w:val="24"/>
        </w:rPr>
        <w:lastRenderedPageBreak/>
        <w:t xml:space="preserve">confidence, to the parties but only for the purpose of obtaining instructions and on the strict understanding that the judgment, or its effect, is not to be disclosed to any other person. A working day is any day on which the Court Office is open for business.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60" w:name="44.160"/>
      <w:bookmarkEnd w:id="160"/>
      <w:r w:rsidRPr="004000AB">
        <w:rPr>
          <w:rFonts w:ascii="Arial" w:hAnsi="Arial" w:cs="Arial"/>
          <w:b/>
          <w:bCs/>
          <w:sz w:val="24"/>
          <w:szCs w:val="24"/>
        </w:rPr>
        <w:t>44.1</w:t>
      </w:r>
      <w:r w:rsidR="00CA7F91">
        <w:rPr>
          <w:rFonts w:ascii="Arial" w:hAnsi="Arial" w:cs="Arial"/>
          <w:b/>
          <w:bCs/>
          <w:sz w:val="24"/>
          <w:szCs w:val="24"/>
        </w:rPr>
        <w:t>3</w:t>
      </w:r>
      <w:r>
        <w:rPr>
          <w:rFonts w:ascii="Arial" w:hAnsi="Arial" w:cs="Arial"/>
          <w:b/>
          <w:bCs/>
          <w:sz w:val="24"/>
          <w:szCs w:val="24"/>
        </w:rPr>
        <w:t>2</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appeal will be listed for judgment and the judgment handed down at the appropriate time.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Attendance of legal representatives on the handing down of a reserved judgment</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61" w:name="44.161"/>
      <w:bookmarkEnd w:id="161"/>
      <w:r w:rsidRPr="004000AB">
        <w:rPr>
          <w:rFonts w:ascii="Arial" w:hAnsi="Arial" w:cs="Arial"/>
          <w:b/>
          <w:bCs/>
          <w:sz w:val="24"/>
          <w:szCs w:val="24"/>
        </w:rPr>
        <w:t>44.1</w:t>
      </w:r>
      <w:r w:rsidR="00CA7F91">
        <w:rPr>
          <w:rFonts w:ascii="Arial" w:hAnsi="Arial" w:cs="Arial"/>
          <w:b/>
          <w:bCs/>
          <w:sz w:val="24"/>
          <w:szCs w:val="24"/>
        </w:rPr>
        <w:t>3</w:t>
      </w:r>
      <w:r>
        <w:rPr>
          <w:rFonts w:ascii="Arial" w:hAnsi="Arial" w:cs="Arial"/>
          <w:b/>
          <w:bCs/>
          <w:sz w:val="24"/>
          <w:szCs w:val="24"/>
        </w:rPr>
        <w:t>3</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Where any consequential orders are agreed, the parties' legal representatives need not attend on the handing down of a reserved judgment. Where a legal representative does attend the </w:t>
      </w:r>
      <w:proofErr w:type="spellStart"/>
      <w:r w:rsidRPr="004000AB">
        <w:rPr>
          <w:rFonts w:ascii="Arial" w:hAnsi="Arial" w:cs="Arial"/>
          <w:sz w:val="24"/>
          <w:szCs w:val="24"/>
        </w:rPr>
        <w:t>Court</w:t>
      </w:r>
      <w:hyperlink r:id="rId26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if it considers such attendance unnecessary, disallow the costs of the attendance. If the parties do not indicate that they intend to attend, where the appeal was heard by more than one </w:t>
      </w:r>
      <w:proofErr w:type="spellStart"/>
      <w:r w:rsidRPr="004000AB">
        <w:rPr>
          <w:rFonts w:ascii="Arial" w:hAnsi="Arial" w:cs="Arial"/>
          <w:sz w:val="24"/>
          <w:szCs w:val="24"/>
        </w:rPr>
        <w:t>Judge</w:t>
      </w:r>
      <w:hyperlink r:id="rId27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the judgment may be handed down by a single member of the </w:t>
      </w:r>
      <w:proofErr w:type="spellStart"/>
      <w:r w:rsidRPr="004000AB">
        <w:rPr>
          <w:rFonts w:ascii="Arial" w:hAnsi="Arial" w:cs="Arial"/>
          <w:sz w:val="24"/>
          <w:szCs w:val="24"/>
        </w:rPr>
        <w:t>Court</w:t>
      </w:r>
      <w:hyperlink r:id="rId27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Agreed orders following judgment</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62" w:name="44.162"/>
      <w:bookmarkEnd w:id="162"/>
      <w:r w:rsidRPr="004000AB">
        <w:rPr>
          <w:rFonts w:ascii="Arial" w:hAnsi="Arial" w:cs="Arial"/>
          <w:b/>
          <w:bCs/>
          <w:sz w:val="24"/>
          <w:szCs w:val="24"/>
        </w:rPr>
        <w:t>44.1</w:t>
      </w:r>
      <w:r w:rsidR="00CA7F91">
        <w:rPr>
          <w:rFonts w:ascii="Arial" w:hAnsi="Arial" w:cs="Arial"/>
          <w:b/>
          <w:bCs/>
          <w:sz w:val="24"/>
          <w:szCs w:val="24"/>
        </w:rPr>
        <w:t>3</w:t>
      </w:r>
      <w:r>
        <w:rPr>
          <w:rFonts w:ascii="Arial" w:hAnsi="Arial" w:cs="Arial"/>
          <w:b/>
          <w:bCs/>
          <w:sz w:val="24"/>
          <w:szCs w:val="24"/>
        </w:rPr>
        <w:t>4</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The parties must, in respect of any draft agreed orders file 4 copies in the Court Office, no later than 12 noon on the working day before the judgmen</w:t>
      </w:r>
      <w:r w:rsidR="003A0A37">
        <w:rPr>
          <w:rFonts w:ascii="Arial" w:hAnsi="Arial" w:cs="Arial"/>
          <w:sz w:val="24"/>
          <w:szCs w:val="24"/>
        </w:rPr>
        <w:t>t</w:t>
      </w:r>
      <w:r w:rsidRPr="004000AB">
        <w:rPr>
          <w:rFonts w:ascii="Arial" w:hAnsi="Arial" w:cs="Arial"/>
          <w:sz w:val="24"/>
          <w:szCs w:val="24"/>
        </w:rPr>
        <w:t xml:space="preserve"> is handed down.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63" w:name="44.163"/>
      <w:bookmarkEnd w:id="163"/>
      <w:r w:rsidRPr="004000AB">
        <w:rPr>
          <w:rFonts w:ascii="Arial" w:hAnsi="Arial" w:cs="Arial"/>
          <w:b/>
          <w:bCs/>
          <w:sz w:val="24"/>
          <w:szCs w:val="24"/>
        </w:rPr>
        <w:t>44.1</w:t>
      </w:r>
      <w:r w:rsidR="00CA7F91">
        <w:rPr>
          <w:rFonts w:ascii="Arial" w:hAnsi="Arial" w:cs="Arial"/>
          <w:b/>
          <w:bCs/>
          <w:sz w:val="24"/>
          <w:szCs w:val="24"/>
        </w:rPr>
        <w:t>3</w:t>
      </w:r>
      <w:r>
        <w:rPr>
          <w:rFonts w:ascii="Arial" w:hAnsi="Arial" w:cs="Arial"/>
          <w:b/>
          <w:bCs/>
          <w:sz w:val="24"/>
          <w:szCs w:val="24"/>
        </w:rPr>
        <w:t>5</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 copy of a draft order must bear the case reference, the date the judgment is to be handed down and the name of the presiding </w:t>
      </w:r>
      <w:proofErr w:type="spellStart"/>
      <w:r w:rsidRPr="004000AB">
        <w:rPr>
          <w:rFonts w:ascii="Arial" w:hAnsi="Arial" w:cs="Arial"/>
          <w:sz w:val="24"/>
          <w:szCs w:val="24"/>
        </w:rPr>
        <w:t>Judge</w:t>
      </w:r>
      <w:hyperlink r:id="rId27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Corrections to the draft judgment</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64" w:name="44.164"/>
      <w:bookmarkEnd w:id="164"/>
      <w:r w:rsidRPr="004000AB">
        <w:rPr>
          <w:rFonts w:ascii="Arial" w:hAnsi="Arial" w:cs="Arial"/>
          <w:b/>
          <w:bCs/>
          <w:sz w:val="24"/>
          <w:szCs w:val="24"/>
        </w:rPr>
        <w:t>44.1</w:t>
      </w:r>
      <w:r w:rsidR="00CA7F91">
        <w:rPr>
          <w:rFonts w:ascii="Arial" w:hAnsi="Arial" w:cs="Arial"/>
          <w:b/>
          <w:bCs/>
          <w:sz w:val="24"/>
          <w:szCs w:val="24"/>
        </w:rPr>
        <w:t>3</w:t>
      </w:r>
      <w:r>
        <w:rPr>
          <w:rFonts w:ascii="Arial" w:hAnsi="Arial" w:cs="Arial"/>
          <w:b/>
          <w:bCs/>
          <w:sz w:val="24"/>
          <w:szCs w:val="24"/>
        </w:rPr>
        <w:t>6</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Any proposed correction to the draft judgment should be sent to the </w:t>
      </w:r>
      <w:proofErr w:type="spellStart"/>
      <w:r w:rsidRPr="004000AB">
        <w:rPr>
          <w:rFonts w:ascii="Arial" w:hAnsi="Arial" w:cs="Arial"/>
          <w:sz w:val="24"/>
          <w:szCs w:val="24"/>
        </w:rPr>
        <w:t>Judge</w:t>
      </w:r>
      <w:hyperlink r:id="rId27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who prepared the draft with a copy to any other party.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Immediate assessment of costs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65" w:name="44.165"/>
      <w:bookmarkEnd w:id="165"/>
      <w:r w:rsidRPr="004000AB">
        <w:rPr>
          <w:rFonts w:ascii="Arial" w:hAnsi="Arial" w:cs="Arial"/>
          <w:b/>
          <w:bCs/>
          <w:sz w:val="24"/>
          <w:szCs w:val="24"/>
        </w:rPr>
        <w:t>44.1</w:t>
      </w:r>
      <w:r w:rsidR="00CA7F91">
        <w:rPr>
          <w:rFonts w:ascii="Arial" w:hAnsi="Arial" w:cs="Arial"/>
          <w:b/>
          <w:bCs/>
          <w:sz w:val="24"/>
          <w:szCs w:val="24"/>
        </w:rPr>
        <w:t>3</w:t>
      </w:r>
      <w:r>
        <w:rPr>
          <w:rFonts w:ascii="Arial" w:hAnsi="Arial" w:cs="Arial"/>
          <w:b/>
          <w:bCs/>
          <w:sz w:val="24"/>
          <w:szCs w:val="24"/>
        </w:rPr>
        <w:t>7</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Costs are likely to be assessed by way of immediate assessment at the following hearings: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contested directions hearings;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lastRenderedPageBreak/>
        <w:t xml:space="preserve">(2) applications for permission to appeal at which the </w:t>
      </w:r>
      <w:proofErr w:type="spellStart"/>
      <w:r w:rsidRPr="004000AB">
        <w:rPr>
          <w:rFonts w:ascii="Arial" w:hAnsi="Arial" w:cs="Arial"/>
          <w:sz w:val="24"/>
          <w:szCs w:val="24"/>
        </w:rPr>
        <w:t>respondent</w:t>
      </w:r>
      <w:hyperlink r:id="rId27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is present;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dismissal list hearings in the Court of Appeal at which the </w:t>
      </w:r>
      <w:proofErr w:type="spellStart"/>
      <w:r w:rsidRPr="004000AB">
        <w:rPr>
          <w:rFonts w:ascii="Arial" w:hAnsi="Arial" w:cs="Arial"/>
          <w:sz w:val="24"/>
          <w:szCs w:val="24"/>
        </w:rPr>
        <w:t>respondent</w:t>
      </w:r>
      <w:hyperlink r:id="rId27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is present;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(4) appeals from case management decisions;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(5) appeals listed for one day or less. </w:t>
      </w:r>
    </w:p>
    <w:p w:rsidR="00B77A34" w:rsidRPr="009C4EF1" w:rsidRDefault="00B77A34" w:rsidP="00E90323">
      <w:pPr>
        <w:spacing w:before="100" w:beforeAutospacing="1" w:after="100" w:afterAutospacing="1" w:line="240" w:lineRule="auto"/>
        <w:outlineLvl w:val="1"/>
        <w:rPr>
          <w:rFonts w:ascii="Arial" w:hAnsi="Arial" w:cs="Arial"/>
          <w:b/>
          <w:bCs/>
          <w:sz w:val="24"/>
          <w:szCs w:val="24"/>
        </w:rPr>
      </w:pPr>
      <w:bookmarkStart w:id="166" w:name="44.166"/>
      <w:bookmarkEnd w:id="166"/>
      <w:r w:rsidRPr="004000AB">
        <w:rPr>
          <w:rFonts w:ascii="Arial" w:hAnsi="Arial" w:cs="Arial"/>
          <w:b/>
          <w:bCs/>
          <w:sz w:val="24"/>
          <w:szCs w:val="24"/>
        </w:rPr>
        <w:t>44.</w:t>
      </w:r>
      <w:r w:rsidRPr="009C4EF1">
        <w:rPr>
          <w:rFonts w:ascii="Arial" w:hAnsi="Arial" w:cs="Arial"/>
          <w:b/>
          <w:bCs/>
          <w:sz w:val="24"/>
          <w:szCs w:val="24"/>
        </w:rPr>
        <w:t>1</w:t>
      </w:r>
      <w:r w:rsidR="00CA7F91">
        <w:rPr>
          <w:rFonts w:ascii="Arial" w:hAnsi="Arial" w:cs="Arial"/>
          <w:b/>
          <w:bCs/>
          <w:sz w:val="24"/>
          <w:szCs w:val="24"/>
        </w:rPr>
        <w:t>3</w:t>
      </w:r>
      <w:r>
        <w:rPr>
          <w:rFonts w:ascii="Arial" w:hAnsi="Arial" w:cs="Arial"/>
          <w:b/>
          <w:bCs/>
          <w:sz w:val="24"/>
          <w:szCs w:val="24"/>
        </w:rPr>
        <w:t>8</w:t>
      </w:r>
    </w:p>
    <w:p w:rsidR="00B77A34" w:rsidRPr="004000AB" w:rsidRDefault="00B77A34" w:rsidP="00E90323">
      <w:pPr>
        <w:spacing w:before="100" w:beforeAutospacing="1" w:after="100" w:afterAutospacing="1" w:line="240" w:lineRule="auto"/>
        <w:rPr>
          <w:rFonts w:ascii="Arial" w:hAnsi="Arial" w:cs="Arial"/>
          <w:sz w:val="24"/>
          <w:szCs w:val="24"/>
        </w:rPr>
      </w:pPr>
      <w:r w:rsidRPr="009C4EF1">
        <w:rPr>
          <w:rFonts w:ascii="Arial" w:hAnsi="Arial" w:cs="Arial"/>
          <w:sz w:val="24"/>
          <w:szCs w:val="24"/>
        </w:rPr>
        <w:t xml:space="preserve">Parties attending any of the hearings referred to in </w:t>
      </w:r>
      <w:hyperlink r:id="rId276" w:tgtFrame="_blank" w:history="1">
        <w:r w:rsidRPr="009C4EF1">
          <w:rPr>
            <w:rFonts w:ascii="Arial" w:hAnsi="Arial" w:cs="Arial"/>
            <w:sz w:val="24"/>
            <w:szCs w:val="24"/>
          </w:rPr>
          <w:t>Rule 44.1</w:t>
        </w:r>
        <w:r w:rsidR="000A5FCC">
          <w:rPr>
            <w:rFonts w:ascii="Arial" w:hAnsi="Arial" w:cs="Arial"/>
            <w:sz w:val="24"/>
            <w:szCs w:val="24"/>
          </w:rPr>
          <w:t>3</w:t>
        </w:r>
        <w:r>
          <w:rPr>
            <w:rFonts w:ascii="Arial" w:hAnsi="Arial" w:cs="Arial"/>
            <w:sz w:val="24"/>
            <w:szCs w:val="24"/>
          </w:rPr>
          <w:t>7</w:t>
        </w:r>
      </w:hyperlink>
      <w:r w:rsidRPr="009C4EF1">
        <w:rPr>
          <w:rFonts w:ascii="Arial" w:hAnsi="Arial" w:cs="Arial"/>
          <w:sz w:val="24"/>
          <w:szCs w:val="24"/>
        </w:rPr>
        <w:t xml:space="preserve"> should be prepared to deal with the immediate assessment.</w:t>
      </w:r>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Appeals to the Court of First Instance from the Director of Employment Standards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67" w:name="44.167"/>
      <w:bookmarkEnd w:id="167"/>
      <w:r w:rsidRPr="004000AB">
        <w:rPr>
          <w:rFonts w:ascii="Arial" w:hAnsi="Arial" w:cs="Arial"/>
          <w:b/>
          <w:bCs/>
          <w:sz w:val="24"/>
          <w:szCs w:val="24"/>
        </w:rPr>
        <w:t>44.1</w:t>
      </w:r>
      <w:r w:rsidR="00CA7F91">
        <w:rPr>
          <w:rFonts w:ascii="Arial" w:hAnsi="Arial" w:cs="Arial"/>
          <w:b/>
          <w:bCs/>
          <w:sz w:val="24"/>
          <w:szCs w:val="24"/>
        </w:rPr>
        <w:t>39</w:t>
      </w:r>
    </w:p>
    <w:p w:rsidR="00B77A34" w:rsidRPr="004000AB" w:rsidRDefault="00B77A34" w:rsidP="00E90323">
      <w:pPr>
        <w:spacing w:before="100" w:beforeAutospacing="1" w:after="100" w:afterAutospacing="1" w:line="240" w:lineRule="auto"/>
        <w:rPr>
          <w:rFonts w:ascii="Arial" w:hAnsi="Arial" w:cs="Arial"/>
          <w:sz w:val="24"/>
          <w:szCs w:val="24"/>
        </w:rPr>
      </w:pPr>
      <w:r w:rsidRPr="009C4EF1">
        <w:rPr>
          <w:rFonts w:ascii="Arial" w:hAnsi="Arial" w:cs="Arial"/>
          <w:sz w:val="24"/>
          <w:szCs w:val="24"/>
        </w:rPr>
        <w:t xml:space="preserve">Rules </w:t>
      </w:r>
      <w:hyperlink r:id="rId277" w:tgtFrame="_blank" w:history="1">
        <w:r w:rsidRPr="009C4EF1">
          <w:rPr>
            <w:rFonts w:ascii="Arial" w:hAnsi="Arial" w:cs="Arial"/>
            <w:sz w:val="24"/>
            <w:szCs w:val="24"/>
          </w:rPr>
          <w:t>44.1</w:t>
        </w:r>
        <w:r w:rsidR="000A5FCC">
          <w:rPr>
            <w:rFonts w:ascii="Arial" w:hAnsi="Arial" w:cs="Arial"/>
            <w:sz w:val="24"/>
            <w:szCs w:val="24"/>
          </w:rPr>
          <w:t>4</w:t>
        </w:r>
        <w:r>
          <w:rPr>
            <w:rFonts w:ascii="Arial" w:hAnsi="Arial" w:cs="Arial"/>
            <w:sz w:val="24"/>
            <w:szCs w:val="24"/>
          </w:rPr>
          <w:t>0</w:t>
        </w:r>
      </w:hyperlink>
      <w:r w:rsidRPr="009C4EF1">
        <w:rPr>
          <w:rFonts w:ascii="Arial" w:hAnsi="Arial" w:cs="Arial"/>
          <w:sz w:val="24"/>
          <w:szCs w:val="24"/>
        </w:rPr>
        <w:t xml:space="preserve"> to </w:t>
      </w:r>
      <w:hyperlink r:id="rId278" w:tgtFrame="_blank" w:history="1">
        <w:r w:rsidRPr="009C4EF1">
          <w:rPr>
            <w:rFonts w:ascii="Arial" w:hAnsi="Arial" w:cs="Arial"/>
            <w:sz w:val="24"/>
            <w:szCs w:val="24"/>
          </w:rPr>
          <w:t>44.1</w:t>
        </w:r>
        <w:r w:rsidR="000A5FCC">
          <w:rPr>
            <w:rFonts w:ascii="Arial" w:hAnsi="Arial" w:cs="Arial"/>
            <w:sz w:val="24"/>
            <w:szCs w:val="24"/>
          </w:rPr>
          <w:t>4</w:t>
        </w:r>
        <w:r>
          <w:rPr>
            <w:rFonts w:ascii="Arial" w:hAnsi="Arial" w:cs="Arial"/>
            <w:sz w:val="24"/>
            <w:szCs w:val="24"/>
          </w:rPr>
          <w:t>9</w:t>
        </w:r>
      </w:hyperlink>
      <w:r w:rsidRPr="009C4EF1">
        <w:rPr>
          <w:rFonts w:ascii="Arial" w:hAnsi="Arial" w:cs="Arial"/>
          <w:sz w:val="24"/>
          <w:szCs w:val="24"/>
        </w:rPr>
        <w:t xml:space="preserve"> apply</w:t>
      </w:r>
      <w:r w:rsidRPr="004000AB">
        <w:rPr>
          <w:rFonts w:ascii="Arial" w:hAnsi="Arial" w:cs="Arial"/>
          <w:sz w:val="24"/>
          <w:szCs w:val="24"/>
        </w:rPr>
        <w:t xml:space="preserve"> to appeals to the Court of First Instance from a determination, decision, or fine of the Director of Employment Standards pursuant to Article 83(1) of the Employment Law, DIFC Law 4 of 2005.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68" w:name="44.168"/>
      <w:bookmarkEnd w:id="168"/>
      <w:r w:rsidRPr="004000AB">
        <w:rPr>
          <w:rFonts w:ascii="Arial" w:hAnsi="Arial" w:cs="Arial"/>
          <w:b/>
          <w:bCs/>
          <w:sz w:val="24"/>
          <w:szCs w:val="24"/>
        </w:rPr>
        <w:t>44.1</w:t>
      </w:r>
      <w:r w:rsidR="00CA7F91">
        <w:rPr>
          <w:rFonts w:ascii="Arial" w:hAnsi="Arial" w:cs="Arial"/>
          <w:b/>
          <w:bCs/>
          <w:sz w:val="24"/>
          <w:szCs w:val="24"/>
        </w:rPr>
        <w:t>4</w:t>
      </w:r>
      <w:r>
        <w:rPr>
          <w:rFonts w:ascii="Arial" w:hAnsi="Arial" w:cs="Arial"/>
          <w:b/>
          <w:bCs/>
          <w:sz w:val="24"/>
          <w:szCs w:val="24"/>
        </w:rPr>
        <w:t>0</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An appeal </w:t>
      </w:r>
      <w:r w:rsidRPr="009C4EF1">
        <w:rPr>
          <w:rFonts w:ascii="Arial" w:hAnsi="Arial" w:cs="Arial"/>
          <w:sz w:val="24"/>
          <w:szCs w:val="24"/>
        </w:rPr>
        <w:t xml:space="preserve">referred to in </w:t>
      </w:r>
      <w:hyperlink r:id="rId279" w:tgtFrame="_blank" w:history="1">
        <w:r w:rsidRPr="009C4EF1">
          <w:rPr>
            <w:rFonts w:ascii="Arial" w:hAnsi="Arial" w:cs="Arial"/>
            <w:sz w:val="24"/>
            <w:szCs w:val="24"/>
          </w:rPr>
          <w:t>Rule 44.1</w:t>
        </w:r>
        <w:r w:rsidR="0076555F">
          <w:rPr>
            <w:rFonts w:ascii="Arial" w:hAnsi="Arial" w:cs="Arial"/>
            <w:sz w:val="24"/>
            <w:szCs w:val="24"/>
          </w:rPr>
          <w:t>3</w:t>
        </w:r>
        <w:r>
          <w:rPr>
            <w:rFonts w:ascii="Arial" w:hAnsi="Arial" w:cs="Arial"/>
            <w:sz w:val="24"/>
            <w:szCs w:val="24"/>
          </w:rPr>
          <w:t>9</w:t>
        </w:r>
      </w:hyperlink>
      <w:r w:rsidRPr="009C4EF1">
        <w:rPr>
          <w:rFonts w:ascii="Arial" w:hAnsi="Arial" w:cs="Arial"/>
          <w:sz w:val="24"/>
          <w:szCs w:val="24"/>
        </w:rPr>
        <w:t xml:space="preserve"> shall</w:t>
      </w:r>
      <w:r w:rsidRPr="004000AB">
        <w:rPr>
          <w:rFonts w:ascii="Arial" w:hAnsi="Arial" w:cs="Arial"/>
          <w:sz w:val="24"/>
          <w:szCs w:val="24"/>
        </w:rPr>
        <w:t xml:space="preserve"> be filed within 30 days of receipt of the determination, decision, or fine appealed and in accordance with the requirements of this Part.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69" w:name="44.169"/>
      <w:bookmarkEnd w:id="169"/>
      <w:r w:rsidRPr="004000AB">
        <w:rPr>
          <w:rFonts w:ascii="Arial" w:hAnsi="Arial" w:cs="Arial"/>
          <w:b/>
          <w:bCs/>
          <w:sz w:val="24"/>
          <w:szCs w:val="24"/>
        </w:rPr>
        <w:t>44.1</w:t>
      </w:r>
      <w:r w:rsidR="00CA7F91">
        <w:rPr>
          <w:rFonts w:ascii="Arial" w:hAnsi="Arial" w:cs="Arial"/>
          <w:b/>
          <w:bCs/>
          <w:sz w:val="24"/>
          <w:szCs w:val="24"/>
        </w:rPr>
        <w:t>4</w:t>
      </w:r>
      <w:r>
        <w:rPr>
          <w:rFonts w:ascii="Arial" w:hAnsi="Arial" w:cs="Arial"/>
          <w:b/>
          <w:bCs/>
          <w:sz w:val="24"/>
          <w:szCs w:val="24"/>
        </w:rPr>
        <w:t>1</w:t>
      </w:r>
    </w:p>
    <w:p w:rsidR="00B77A34" w:rsidRPr="004000AB" w:rsidRDefault="00B77A34" w:rsidP="00E90323">
      <w:pPr>
        <w:spacing w:before="100" w:beforeAutospacing="1" w:after="100" w:afterAutospacing="1" w:line="240" w:lineRule="auto"/>
        <w:rPr>
          <w:rFonts w:ascii="Arial" w:hAnsi="Arial" w:cs="Arial"/>
          <w:sz w:val="24"/>
          <w:szCs w:val="24"/>
        </w:rPr>
      </w:pPr>
      <w:r w:rsidRPr="009C4EF1">
        <w:rPr>
          <w:rFonts w:ascii="Arial" w:hAnsi="Arial" w:cs="Arial"/>
          <w:sz w:val="24"/>
          <w:szCs w:val="24"/>
        </w:rPr>
        <w:t xml:space="preserve">The Director of Employment Standards must be named as a party to an appeal referred to in </w:t>
      </w:r>
      <w:hyperlink r:id="rId280" w:tgtFrame="_blank" w:history="1">
        <w:r w:rsidRPr="009C4EF1">
          <w:rPr>
            <w:rFonts w:ascii="Arial" w:hAnsi="Arial" w:cs="Arial"/>
            <w:sz w:val="24"/>
            <w:szCs w:val="24"/>
          </w:rPr>
          <w:t>Rule 44.1</w:t>
        </w:r>
        <w:r w:rsidR="00A01C47">
          <w:rPr>
            <w:rFonts w:ascii="Arial" w:hAnsi="Arial" w:cs="Arial"/>
            <w:sz w:val="24"/>
            <w:szCs w:val="24"/>
          </w:rPr>
          <w:t>3</w:t>
        </w:r>
        <w:r>
          <w:rPr>
            <w:rFonts w:ascii="Arial" w:hAnsi="Arial" w:cs="Arial"/>
            <w:sz w:val="24"/>
            <w:szCs w:val="24"/>
          </w:rPr>
          <w:t>9</w:t>
        </w:r>
      </w:hyperlink>
      <w:r w:rsidRPr="009C4EF1">
        <w:rPr>
          <w:rFonts w:ascii="Arial" w:hAnsi="Arial" w:cs="Arial"/>
          <w:sz w:val="24"/>
          <w:szCs w:val="24"/>
        </w:rPr>
        <w:t>.</w:t>
      </w:r>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70" w:name="44.170"/>
      <w:bookmarkEnd w:id="170"/>
      <w:r w:rsidRPr="004000AB">
        <w:rPr>
          <w:rFonts w:ascii="Arial" w:hAnsi="Arial" w:cs="Arial"/>
          <w:b/>
          <w:bCs/>
          <w:sz w:val="24"/>
          <w:szCs w:val="24"/>
        </w:rPr>
        <w:t>44.1</w:t>
      </w:r>
      <w:r w:rsidR="00CA7F91">
        <w:rPr>
          <w:rFonts w:ascii="Arial" w:hAnsi="Arial" w:cs="Arial"/>
          <w:b/>
          <w:bCs/>
          <w:sz w:val="24"/>
          <w:szCs w:val="24"/>
        </w:rPr>
        <w:t>4</w:t>
      </w:r>
      <w:r>
        <w:rPr>
          <w:rFonts w:ascii="Arial" w:hAnsi="Arial" w:cs="Arial"/>
          <w:b/>
          <w:bCs/>
          <w:sz w:val="24"/>
          <w:szCs w:val="24"/>
        </w:rPr>
        <w:t>2</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w:t>
      </w:r>
      <w:proofErr w:type="spellStart"/>
      <w:r w:rsidRPr="004000AB">
        <w:rPr>
          <w:rFonts w:ascii="Arial" w:hAnsi="Arial" w:cs="Arial"/>
          <w:sz w:val="24"/>
          <w:szCs w:val="24"/>
        </w:rPr>
        <w:t>Court</w:t>
      </w:r>
      <w:hyperlink r:id="rId28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grant a </w:t>
      </w:r>
      <w:proofErr w:type="spellStart"/>
      <w:r w:rsidRPr="004000AB">
        <w:rPr>
          <w:rFonts w:ascii="Arial" w:hAnsi="Arial" w:cs="Arial"/>
          <w:sz w:val="24"/>
          <w:szCs w:val="24"/>
        </w:rPr>
        <w:t>stay</w:t>
      </w:r>
      <w:hyperlink r:id="rId28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of the decision appealed from until the disposition of the appeal.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71" w:name="44.171"/>
      <w:bookmarkEnd w:id="171"/>
      <w:r w:rsidRPr="004000AB">
        <w:rPr>
          <w:rFonts w:ascii="Arial" w:hAnsi="Arial" w:cs="Arial"/>
          <w:b/>
          <w:bCs/>
          <w:sz w:val="24"/>
          <w:szCs w:val="24"/>
        </w:rPr>
        <w:t>44.1</w:t>
      </w:r>
      <w:r w:rsidR="00CA7F91">
        <w:rPr>
          <w:rFonts w:ascii="Arial" w:hAnsi="Arial" w:cs="Arial"/>
          <w:b/>
          <w:bCs/>
          <w:sz w:val="24"/>
          <w:szCs w:val="24"/>
        </w:rPr>
        <w:t>4</w:t>
      </w:r>
      <w:r>
        <w:rPr>
          <w:rFonts w:ascii="Arial" w:hAnsi="Arial" w:cs="Arial"/>
          <w:b/>
          <w:bCs/>
          <w:sz w:val="24"/>
          <w:szCs w:val="24"/>
        </w:rPr>
        <w:t xml:space="preserve">3 </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w:t>
      </w:r>
      <w:proofErr w:type="spellStart"/>
      <w:r w:rsidRPr="004000AB">
        <w:rPr>
          <w:rFonts w:ascii="Arial" w:hAnsi="Arial" w:cs="Arial"/>
          <w:sz w:val="24"/>
          <w:szCs w:val="24"/>
        </w:rPr>
        <w:t>Court</w:t>
      </w:r>
      <w:hyperlink r:id="rId28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attach conditions to the </w:t>
      </w:r>
      <w:proofErr w:type="spellStart"/>
      <w:r w:rsidRPr="004000AB">
        <w:rPr>
          <w:rFonts w:ascii="Arial" w:hAnsi="Arial" w:cs="Arial"/>
          <w:sz w:val="24"/>
          <w:szCs w:val="24"/>
        </w:rPr>
        <w:t>stay</w:t>
      </w:r>
      <w:hyperlink r:id="rId28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including requiring a party to deposit as security part or all of a monetary order.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72" w:name="44.172"/>
      <w:bookmarkEnd w:id="172"/>
      <w:r w:rsidRPr="004000AB">
        <w:rPr>
          <w:rFonts w:ascii="Arial" w:hAnsi="Arial" w:cs="Arial"/>
          <w:b/>
          <w:bCs/>
          <w:sz w:val="24"/>
          <w:szCs w:val="24"/>
        </w:rPr>
        <w:t>44.1</w:t>
      </w:r>
      <w:r w:rsidR="00CA7F91">
        <w:rPr>
          <w:rFonts w:ascii="Arial" w:hAnsi="Arial" w:cs="Arial"/>
          <w:b/>
          <w:bCs/>
          <w:sz w:val="24"/>
          <w:szCs w:val="24"/>
        </w:rPr>
        <w:t>4</w:t>
      </w:r>
      <w:r>
        <w:rPr>
          <w:rFonts w:ascii="Arial" w:hAnsi="Arial" w:cs="Arial"/>
          <w:b/>
          <w:bCs/>
          <w:sz w:val="24"/>
          <w:szCs w:val="24"/>
        </w:rPr>
        <w:t xml:space="preserve">4 </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Director of Employment Standards shall provide the </w:t>
      </w:r>
      <w:proofErr w:type="spellStart"/>
      <w:r w:rsidRPr="004000AB">
        <w:rPr>
          <w:rFonts w:ascii="Arial" w:hAnsi="Arial" w:cs="Arial"/>
          <w:sz w:val="24"/>
          <w:szCs w:val="24"/>
        </w:rPr>
        <w:t>Court</w:t>
      </w:r>
      <w:hyperlink r:id="rId285"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with the record that was before him at the time the determination, order or fine was made, including any witness statement and documents considered by him.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73" w:name="44.173"/>
      <w:bookmarkEnd w:id="173"/>
      <w:r w:rsidRPr="004000AB">
        <w:rPr>
          <w:rFonts w:ascii="Arial" w:hAnsi="Arial" w:cs="Arial"/>
          <w:b/>
          <w:bCs/>
          <w:sz w:val="24"/>
          <w:szCs w:val="24"/>
        </w:rPr>
        <w:t>44.1</w:t>
      </w:r>
      <w:r w:rsidR="00CA7F91">
        <w:rPr>
          <w:rFonts w:ascii="Arial" w:hAnsi="Arial" w:cs="Arial"/>
          <w:b/>
          <w:bCs/>
          <w:sz w:val="24"/>
          <w:szCs w:val="24"/>
        </w:rPr>
        <w:t>4</w:t>
      </w:r>
      <w:r>
        <w:rPr>
          <w:rFonts w:ascii="Arial" w:hAnsi="Arial" w:cs="Arial"/>
          <w:b/>
          <w:bCs/>
          <w:sz w:val="24"/>
          <w:szCs w:val="24"/>
        </w:rPr>
        <w:t>5</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lastRenderedPageBreak/>
        <w:t xml:space="preserve">The </w:t>
      </w:r>
      <w:proofErr w:type="spellStart"/>
      <w:r w:rsidRPr="004000AB">
        <w:rPr>
          <w:rFonts w:ascii="Arial" w:hAnsi="Arial" w:cs="Arial"/>
          <w:sz w:val="24"/>
          <w:szCs w:val="24"/>
        </w:rPr>
        <w:t>Court</w:t>
      </w:r>
      <w:hyperlink r:id="rId28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consider any other relevant evidence, in addition to the record.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74" w:name="44.174"/>
      <w:bookmarkEnd w:id="174"/>
      <w:r w:rsidRPr="004000AB">
        <w:rPr>
          <w:rFonts w:ascii="Arial" w:hAnsi="Arial" w:cs="Arial"/>
          <w:b/>
          <w:bCs/>
          <w:sz w:val="24"/>
          <w:szCs w:val="24"/>
        </w:rPr>
        <w:t>44.1</w:t>
      </w:r>
      <w:r w:rsidR="00CA7F91">
        <w:rPr>
          <w:rFonts w:ascii="Arial" w:hAnsi="Arial" w:cs="Arial"/>
          <w:b/>
          <w:bCs/>
          <w:sz w:val="24"/>
          <w:szCs w:val="24"/>
        </w:rPr>
        <w:t>4</w:t>
      </w:r>
      <w:r>
        <w:rPr>
          <w:rFonts w:ascii="Arial" w:hAnsi="Arial" w:cs="Arial"/>
          <w:b/>
          <w:bCs/>
          <w:sz w:val="24"/>
          <w:szCs w:val="24"/>
        </w:rPr>
        <w:t xml:space="preserve">6 </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Before considering the appeal, the Court of First Instance may: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refer the matter back to the Director of Employment Standards for further investigation; 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recommend that an attempt be made to settle the matter.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75" w:name="44.175"/>
      <w:bookmarkEnd w:id="175"/>
      <w:r w:rsidRPr="004000AB">
        <w:rPr>
          <w:rFonts w:ascii="Arial" w:hAnsi="Arial" w:cs="Arial"/>
          <w:b/>
          <w:bCs/>
          <w:sz w:val="24"/>
          <w:szCs w:val="24"/>
        </w:rPr>
        <w:t>44.1</w:t>
      </w:r>
      <w:r w:rsidR="00CA7F91">
        <w:rPr>
          <w:rFonts w:ascii="Arial" w:hAnsi="Arial" w:cs="Arial"/>
          <w:b/>
          <w:bCs/>
          <w:sz w:val="24"/>
          <w:szCs w:val="24"/>
        </w:rPr>
        <w:t>4</w:t>
      </w:r>
      <w:r>
        <w:rPr>
          <w:rFonts w:ascii="Arial" w:hAnsi="Arial" w:cs="Arial"/>
          <w:b/>
          <w:bCs/>
          <w:sz w:val="24"/>
          <w:szCs w:val="24"/>
        </w:rPr>
        <w:t>7</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w:t>
      </w:r>
      <w:proofErr w:type="spellStart"/>
      <w:r w:rsidRPr="004000AB">
        <w:rPr>
          <w:rFonts w:ascii="Arial" w:hAnsi="Arial" w:cs="Arial"/>
          <w:sz w:val="24"/>
          <w:szCs w:val="24"/>
        </w:rPr>
        <w:t>Court</w:t>
      </w:r>
      <w:hyperlink r:id="rId28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dismiss the appeal without a hearing if satisfied that: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the appeal is not within the </w:t>
      </w:r>
      <w:proofErr w:type="spellStart"/>
      <w:r w:rsidRPr="004000AB">
        <w:rPr>
          <w:rFonts w:ascii="Arial" w:hAnsi="Arial" w:cs="Arial"/>
          <w:sz w:val="24"/>
          <w:szCs w:val="24"/>
        </w:rPr>
        <w:t>Court's</w:t>
      </w:r>
      <w:hyperlink r:id="rId28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t>
      </w:r>
      <w:proofErr w:type="spellStart"/>
      <w:r w:rsidRPr="004000AB">
        <w:rPr>
          <w:rFonts w:ascii="Arial" w:hAnsi="Arial" w:cs="Arial"/>
          <w:sz w:val="24"/>
          <w:szCs w:val="24"/>
        </w:rPr>
        <w:t>jurisdiction</w:t>
      </w:r>
      <w:hyperlink r:id="rId28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the appeal is frivolous or trivial or is not brought in good faith.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76" w:name="44.176"/>
      <w:bookmarkEnd w:id="176"/>
      <w:r w:rsidRPr="004000AB">
        <w:rPr>
          <w:rFonts w:ascii="Arial" w:hAnsi="Arial" w:cs="Arial"/>
          <w:b/>
          <w:bCs/>
          <w:sz w:val="24"/>
          <w:szCs w:val="24"/>
        </w:rPr>
        <w:t>44.1</w:t>
      </w:r>
      <w:r w:rsidR="00CA7F91">
        <w:rPr>
          <w:rFonts w:ascii="Arial" w:hAnsi="Arial" w:cs="Arial"/>
          <w:b/>
          <w:bCs/>
          <w:sz w:val="24"/>
          <w:szCs w:val="24"/>
        </w:rPr>
        <w:t>4</w:t>
      </w:r>
      <w:r>
        <w:rPr>
          <w:rFonts w:ascii="Arial" w:hAnsi="Arial" w:cs="Arial"/>
          <w:b/>
          <w:bCs/>
          <w:sz w:val="24"/>
          <w:szCs w:val="24"/>
        </w:rPr>
        <w:t>8</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On hearing the appeal the </w:t>
      </w:r>
      <w:proofErr w:type="spellStart"/>
      <w:r w:rsidRPr="004000AB">
        <w:rPr>
          <w:rFonts w:ascii="Arial" w:hAnsi="Arial" w:cs="Arial"/>
          <w:sz w:val="24"/>
          <w:szCs w:val="24"/>
        </w:rPr>
        <w:t>Court</w:t>
      </w:r>
      <w:hyperlink r:id="rId29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may: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decide all questions of fact or law arising in the course of an appeal;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(2) refer the matter back to the Director of Employment Standards; or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confirm, vary or cancel the determination, decision or fine under appeal, or make another decision that it considers proper.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77" w:name="44.177"/>
      <w:bookmarkEnd w:id="177"/>
      <w:r w:rsidRPr="004000AB">
        <w:rPr>
          <w:rFonts w:ascii="Arial" w:hAnsi="Arial" w:cs="Arial"/>
          <w:b/>
          <w:bCs/>
          <w:sz w:val="24"/>
          <w:szCs w:val="24"/>
        </w:rPr>
        <w:t>44.1</w:t>
      </w:r>
      <w:r w:rsidR="00CA7F91">
        <w:rPr>
          <w:rFonts w:ascii="Arial" w:hAnsi="Arial" w:cs="Arial"/>
          <w:b/>
          <w:bCs/>
          <w:sz w:val="24"/>
          <w:szCs w:val="24"/>
        </w:rPr>
        <w:t>4</w:t>
      </w:r>
      <w:r>
        <w:rPr>
          <w:rFonts w:ascii="Arial" w:hAnsi="Arial" w:cs="Arial"/>
          <w:b/>
          <w:bCs/>
          <w:sz w:val="24"/>
          <w:szCs w:val="24"/>
        </w:rPr>
        <w:t>9</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Director of Employment Standards shall comply with any directions the </w:t>
      </w:r>
      <w:proofErr w:type="spellStart"/>
      <w:r w:rsidRPr="004000AB">
        <w:rPr>
          <w:rFonts w:ascii="Arial" w:hAnsi="Arial" w:cs="Arial"/>
          <w:sz w:val="24"/>
          <w:szCs w:val="24"/>
        </w:rPr>
        <w:t>Court</w:t>
      </w:r>
      <w:hyperlink r:id="rId29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gives to him.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No second appeals</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78" w:name="44.178"/>
      <w:bookmarkEnd w:id="178"/>
      <w:r w:rsidRPr="004000AB">
        <w:rPr>
          <w:rFonts w:ascii="Arial" w:hAnsi="Arial" w:cs="Arial"/>
          <w:b/>
          <w:bCs/>
          <w:sz w:val="24"/>
          <w:szCs w:val="24"/>
        </w:rPr>
        <w:t>44.1</w:t>
      </w:r>
      <w:r w:rsidR="00CA7F91">
        <w:rPr>
          <w:rFonts w:ascii="Arial" w:hAnsi="Arial" w:cs="Arial"/>
          <w:b/>
          <w:bCs/>
          <w:sz w:val="24"/>
          <w:szCs w:val="24"/>
        </w:rPr>
        <w:t>5</w:t>
      </w:r>
      <w:r>
        <w:rPr>
          <w:rFonts w:ascii="Arial" w:hAnsi="Arial" w:cs="Arial"/>
          <w:b/>
          <w:bCs/>
          <w:sz w:val="24"/>
          <w:szCs w:val="24"/>
        </w:rPr>
        <w:t>0</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No appeal lies from a decision of the Court of First Instance or the Court of Appeal on an appeal.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r w:rsidRPr="004000AB">
        <w:rPr>
          <w:rFonts w:ascii="Arial" w:hAnsi="Arial" w:cs="Arial"/>
          <w:b/>
          <w:bCs/>
          <w:sz w:val="24"/>
          <w:szCs w:val="24"/>
        </w:rPr>
        <w:t>Reopening of final appeals</w:t>
      </w:r>
    </w:p>
    <w:p w:rsidR="00534BF1" w:rsidRDefault="00B77A34" w:rsidP="005D4E5F">
      <w:pPr>
        <w:spacing w:before="100" w:beforeAutospacing="1" w:after="100" w:afterAutospacing="1" w:line="240" w:lineRule="auto"/>
        <w:outlineLvl w:val="1"/>
        <w:rPr>
          <w:rFonts w:ascii="Arial" w:hAnsi="Arial" w:cs="Arial"/>
          <w:b/>
          <w:bCs/>
          <w:sz w:val="24"/>
          <w:szCs w:val="24"/>
        </w:rPr>
      </w:pPr>
      <w:bookmarkStart w:id="179" w:name="44.179"/>
      <w:bookmarkEnd w:id="179"/>
      <w:r w:rsidRPr="004000AB">
        <w:rPr>
          <w:rFonts w:ascii="Arial" w:hAnsi="Arial" w:cs="Arial"/>
          <w:b/>
          <w:bCs/>
          <w:sz w:val="24"/>
          <w:szCs w:val="24"/>
        </w:rPr>
        <w:t>44.1</w:t>
      </w:r>
      <w:r w:rsidR="00CA7F91">
        <w:rPr>
          <w:rFonts w:ascii="Arial" w:hAnsi="Arial" w:cs="Arial"/>
          <w:b/>
          <w:bCs/>
          <w:sz w:val="24"/>
          <w:szCs w:val="24"/>
        </w:rPr>
        <w:t>5</w:t>
      </w:r>
      <w:r>
        <w:rPr>
          <w:rFonts w:ascii="Arial" w:hAnsi="Arial" w:cs="Arial"/>
          <w:b/>
          <w:bCs/>
          <w:sz w:val="24"/>
          <w:szCs w:val="24"/>
        </w:rPr>
        <w:t>1</w:t>
      </w:r>
    </w:p>
    <w:p w:rsidR="00B77A34" w:rsidRPr="004000AB" w:rsidRDefault="00B77A34" w:rsidP="005D4E5F">
      <w:pPr>
        <w:spacing w:before="100" w:beforeAutospacing="1" w:after="100" w:afterAutospacing="1" w:line="240" w:lineRule="auto"/>
        <w:outlineLvl w:val="1"/>
        <w:rPr>
          <w:rFonts w:ascii="Arial" w:hAnsi="Arial" w:cs="Arial"/>
          <w:sz w:val="24"/>
          <w:szCs w:val="24"/>
        </w:rPr>
      </w:pPr>
      <w:r w:rsidRPr="004000AB">
        <w:rPr>
          <w:rFonts w:ascii="Arial" w:hAnsi="Arial" w:cs="Arial"/>
          <w:sz w:val="24"/>
          <w:szCs w:val="24"/>
        </w:rPr>
        <w:t xml:space="preserve">The Court of Appeal or the Court of First Instance will not reopen a final determination of any appeal unless: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(1) it is necessary to do so in order to avoid real injustice;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lastRenderedPageBreak/>
        <w:t xml:space="preserve">(2) the circumstances are exceptional and make it appropriate to reopen the appeal; and </w:t>
      </w:r>
    </w:p>
    <w:p w:rsidR="00B77A34" w:rsidRPr="004000AB" w:rsidRDefault="00B77A34" w:rsidP="00E90323">
      <w:pPr>
        <w:spacing w:beforeAutospacing="1" w:after="0" w:afterAutospacing="1" w:line="240" w:lineRule="auto"/>
        <w:rPr>
          <w:rFonts w:ascii="Arial" w:hAnsi="Arial" w:cs="Arial"/>
          <w:sz w:val="24"/>
          <w:szCs w:val="24"/>
        </w:rPr>
      </w:pPr>
      <w:r w:rsidRPr="004000AB">
        <w:rPr>
          <w:rFonts w:ascii="Arial" w:hAnsi="Arial" w:cs="Arial"/>
          <w:sz w:val="24"/>
          <w:szCs w:val="24"/>
        </w:rPr>
        <w:t xml:space="preserve">(3) there is no alternative effective remedy.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80" w:name="44.180"/>
      <w:bookmarkEnd w:id="180"/>
      <w:r w:rsidRPr="004000AB">
        <w:rPr>
          <w:rFonts w:ascii="Arial" w:hAnsi="Arial" w:cs="Arial"/>
          <w:b/>
          <w:bCs/>
          <w:sz w:val="24"/>
          <w:szCs w:val="24"/>
        </w:rPr>
        <w:t>44.1</w:t>
      </w:r>
      <w:r w:rsidR="00CA7F91">
        <w:rPr>
          <w:rFonts w:ascii="Arial" w:hAnsi="Arial" w:cs="Arial"/>
          <w:b/>
          <w:bCs/>
          <w:sz w:val="24"/>
          <w:szCs w:val="24"/>
        </w:rPr>
        <w:t>5</w:t>
      </w:r>
      <w:r>
        <w:rPr>
          <w:rFonts w:ascii="Arial" w:hAnsi="Arial" w:cs="Arial"/>
          <w:b/>
          <w:bCs/>
          <w:sz w:val="24"/>
          <w:szCs w:val="24"/>
        </w:rPr>
        <w:t>2</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In Rules </w:t>
      </w:r>
      <w:hyperlink r:id="rId292" w:tgtFrame="_blank" w:history="1">
        <w:r w:rsidRPr="004000AB">
          <w:rPr>
            <w:rFonts w:ascii="Arial" w:hAnsi="Arial" w:cs="Arial"/>
            <w:sz w:val="24"/>
            <w:szCs w:val="24"/>
          </w:rPr>
          <w:t>44.</w:t>
        </w:r>
        <w:r>
          <w:rPr>
            <w:rFonts w:ascii="Arial" w:hAnsi="Arial" w:cs="Arial"/>
            <w:sz w:val="24"/>
            <w:szCs w:val="24"/>
          </w:rPr>
          <w:t>1</w:t>
        </w:r>
        <w:r w:rsidR="001959C3">
          <w:rPr>
            <w:rFonts w:ascii="Arial" w:hAnsi="Arial" w:cs="Arial"/>
            <w:sz w:val="24"/>
            <w:szCs w:val="24"/>
          </w:rPr>
          <w:t>5</w:t>
        </w:r>
        <w:r>
          <w:rPr>
            <w:rFonts w:ascii="Arial" w:hAnsi="Arial" w:cs="Arial"/>
            <w:sz w:val="24"/>
            <w:szCs w:val="24"/>
          </w:rPr>
          <w:t>1</w:t>
        </w:r>
      </w:hyperlink>
      <w:r w:rsidRPr="004000AB">
        <w:rPr>
          <w:rFonts w:ascii="Arial" w:hAnsi="Arial" w:cs="Arial"/>
          <w:sz w:val="24"/>
          <w:szCs w:val="24"/>
        </w:rPr>
        <w:t xml:space="preserve">, </w:t>
      </w:r>
      <w:hyperlink r:id="rId293" w:tgtFrame="_blank" w:history="1">
        <w:r w:rsidRPr="004000AB">
          <w:rPr>
            <w:rFonts w:ascii="Arial" w:hAnsi="Arial" w:cs="Arial"/>
            <w:sz w:val="24"/>
            <w:szCs w:val="24"/>
          </w:rPr>
          <w:t>44.</w:t>
        </w:r>
        <w:r>
          <w:rPr>
            <w:rFonts w:ascii="Arial" w:hAnsi="Arial" w:cs="Arial"/>
            <w:sz w:val="24"/>
            <w:szCs w:val="24"/>
          </w:rPr>
          <w:t>1</w:t>
        </w:r>
        <w:r w:rsidR="001959C3">
          <w:rPr>
            <w:rFonts w:ascii="Arial" w:hAnsi="Arial" w:cs="Arial"/>
            <w:sz w:val="24"/>
            <w:szCs w:val="24"/>
          </w:rPr>
          <w:t>5</w:t>
        </w:r>
        <w:r>
          <w:rPr>
            <w:rFonts w:ascii="Arial" w:hAnsi="Arial" w:cs="Arial"/>
            <w:sz w:val="24"/>
            <w:szCs w:val="24"/>
          </w:rPr>
          <w:t>3</w:t>
        </w:r>
      </w:hyperlink>
      <w:r w:rsidRPr="004000AB">
        <w:rPr>
          <w:rFonts w:ascii="Arial" w:hAnsi="Arial" w:cs="Arial"/>
          <w:sz w:val="24"/>
          <w:szCs w:val="24"/>
        </w:rPr>
        <w:t xml:space="preserve">, </w:t>
      </w:r>
      <w:hyperlink r:id="rId294" w:tgtFrame="_blank" w:history="1">
        <w:r w:rsidRPr="004000AB">
          <w:rPr>
            <w:rFonts w:ascii="Arial" w:hAnsi="Arial" w:cs="Arial"/>
            <w:sz w:val="24"/>
            <w:szCs w:val="24"/>
          </w:rPr>
          <w:t>44.1</w:t>
        </w:r>
        <w:r w:rsidR="001959C3">
          <w:rPr>
            <w:rFonts w:ascii="Arial" w:hAnsi="Arial" w:cs="Arial"/>
            <w:sz w:val="24"/>
            <w:szCs w:val="24"/>
          </w:rPr>
          <w:t>5</w:t>
        </w:r>
        <w:r>
          <w:rPr>
            <w:rFonts w:ascii="Arial" w:hAnsi="Arial" w:cs="Arial"/>
            <w:sz w:val="24"/>
            <w:szCs w:val="24"/>
          </w:rPr>
          <w:t>6</w:t>
        </w:r>
      </w:hyperlink>
      <w:r w:rsidR="00534BF1">
        <w:rPr>
          <w:rFonts w:ascii="Arial" w:hAnsi="Arial" w:cs="Arial"/>
          <w:sz w:val="24"/>
          <w:szCs w:val="24"/>
        </w:rPr>
        <w:t xml:space="preserve"> </w:t>
      </w:r>
      <w:r>
        <w:rPr>
          <w:rFonts w:ascii="Arial" w:hAnsi="Arial" w:cs="Arial"/>
          <w:sz w:val="24"/>
          <w:szCs w:val="24"/>
        </w:rPr>
        <w:t>and</w:t>
      </w:r>
      <w:r w:rsidR="00400021">
        <w:rPr>
          <w:rFonts w:ascii="Arial" w:hAnsi="Arial" w:cs="Arial"/>
          <w:sz w:val="24"/>
          <w:szCs w:val="24"/>
        </w:rPr>
        <w:t xml:space="preserve"> 44.160</w:t>
      </w:r>
      <w:r w:rsidR="00534BF1">
        <w:rPr>
          <w:rFonts w:ascii="Arial" w:hAnsi="Arial" w:cs="Arial"/>
          <w:sz w:val="24"/>
          <w:szCs w:val="24"/>
        </w:rPr>
        <w:t>,</w:t>
      </w:r>
      <w:r w:rsidRPr="004000AB">
        <w:rPr>
          <w:rFonts w:ascii="Arial" w:hAnsi="Arial" w:cs="Arial"/>
          <w:sz w:val="24"/>
          <w:szCs w:val="24"/>
        </w:rPr>
        <w:t xml:space="preserve"> "appeal" includes an application for permission to appeal.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81" w:name="44.181"/>
      <w:bookmarkEnd w:id="181"/>
      <w:r w:rsidRPr="004000AB">
        <w:rPr>
          <w:rFonts w:ascii="Arial" w:hAnsi="Arial" w:cs="Arial"/>
          <w:b/>
          <w:bCs/>
          <w:sz w:val="24"/>
          <w:szCs w:val="24"/>
        </w:rPr>
        <w:t>44.1</w:t>
      </w:r>
      <w:r w:rsidR="00CA7F91">
        <w:rPr>
          <w:rFonts w:ascii="Arial" w:hAnsi="Arial" w:cs="Arial"/>
          <w:b/>
          <w:bCs/>
          <w:sz w:val="24"/>
          <w:szCs w:val="24"/>
        </w:rPr>
        <w:t>5</w:t>
      </w:r>
      <w:r>
        <w:rPr>
          <w:rFonts w:ascii="Arial" w:hAnsi="Arial" w:cs="Arial"/>
          <w:b/>
          <w:bCs/>
          <w:sz w:val="24"/>
          <w:szCs w:val="24"/>
        </w:rPr>
        <w:t>3</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Permission is needed to make an application under </w:t>
      </w:r>
      <w:hyperlink r:id="rId295" w:tgtFrame="_blank" w:history="1">
        <w:r w:rsidRPr="004000AB">
          <w:rPr>
            <w:rFonts w:ascii="Arial" w:hAnsi="Arial" w:cs="Arial"/>
            <w:sz w:val="24"/>
            <w:szCs w:val="24"/>
          </w:rPr>
          <w:t>Rule 44.1</w:t>
        </w:r>
        <w:r w:rsidR="001959C3">
          <w:rPr>
            <w:rFonts w:ascii="Arial" w:hAnsi="Arial" w:cs="Arial"/>
            <w:sz w:val="24"/>
            <w:szCs w:val="24"/>
          </w:rPr>
          <w:t>5</w:t>
        </w:r>
        <w:r>
          <w:rPr>
            <w:rFonts w:ascii="Arial" w:hAnsi="Arial" w:cs="Arial"/>
            <w:sz w:val="24"/>
            <w:szCs w:val="24"/>
          </w:rPr>
          <w:t>1</w:t>
        </w:r>
      </w:hyperlink>
      <w:r w:rsidRPr="004000AB">
        <w:rPr>
          <w:rFonts w:ascii="Arial" w:hAnsi="Arial" w:cs="Arial"/>
          <w:sz w:val="24"/>
          <w:szCs w:val="24"/>
        </w:rPr>
        <w:t xml:space="preserve"> to reopen a final determination of an appeal even in cases where permission was not needed for the original appeal.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82" w:name="44.182"/>
      <w:bookmarkEnd w:id="182"/>
      <w:r w:rsidRPr="004000AB">
        <w:rPr>
          <w:rFonts w:ascii="Arial" w:hAnsi="Arial" w:cs="Arial"/>
          <w:b/>
          <w:bCs/>
          <w:sz w:val="24"/>
          <w:szCs w:val="24"/>
        </w:rPr>
        <w:t>44.1</w:t>
      </w:r>
      <w:r w:rsidR="00780226">
        <w:rPr>
          <w:rFonts w:ascii="Arial" w:hAnsi="Arial" w:cs="Arial"/>
          <w:b/>
          <w:bCs/>
          <w:sz w:val="24"/>
          <w:szCs w:val="24"/>
        </w:rPr>
        <w:t>5</w:t>
      </w:r>
      <w:r>
        <w:rPr>
          <w:rFonts w:ascii="Arial" w:hAnsi="Arial" w:cs="Arial"/>
          <w:b/>
          <w:bCs/>
          <w:sz w:val="24"/>
          <w:szCs w:val="24"/>
        </w:rPr>
        <w:t>4</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Permission must be sought from the </w:t>
      </w:r>
      <w:proofErr w:type="spellStart"/>
      <w:r w:rsidRPr="004000AB">
        <w:rPr>
          <w:rFonts w:ascii="Arial" w:hAnsi="Arial" w:cs="Arial"/>
          <w:sz w:val="24"/>
          <w:szCs w:val="24"/>
        </w:rPr>
        <w:t>Court</w:t>
      </w:r>
      <w:hyperlink r:id="rId296"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whose decision the applicant wishes to reopen.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83" w:name="44.183"/>
      <w:bookmarkEnd w:id="183"/>
      <w:r w:rsidRPr="004000AB">
        <w:rPr>
          <w:rFonts w:ascii="Arial" w:hAnsi="Arial" w:cs="Arial"/>
          <w:b/>
          <w:bCs/>
          <w:sz w:val="24"/>
          <w:szCs w:val="24"/>
        </w:rPr>
        <w:t>44.1</w:t>
      </w:r>
      <w:r w:rsidR="00780226">
        <w:rPr>
          <w:rFonts w:ascii="Arial" w:hAnsi="Arial" w:cs="Arial"/>
          <w:b/>
          <w:bCs/>
          <w:sz w:val="24"/>
          <w:szCs w:val="24"/>
        </w:rPr>
        <w:t>5</w:t>
      </w:r>
      <w:r>
        <w:rPr>
          <w:rFonts w:ascii="Arial" w:hAnsi="Arial" w:cs="Arial"/>
          <w:b/>
          <w:bCs/>
          <w:sz w:val="24"/>
          <w:szCs w:val="24"/>
        </w:rPr>
        <w:t>5</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application for permission must be made by application </w:t>
      </w:r>
      <w:proofErr w:type="spellStart"/>
      <w:r w:rsidRPr="004000AB">
        <w:rPr>
          <w:rFonts w:ascii="Arial" w:hAnsi="Arial" w:cs="Arial"/>
          <w:sz w:val="24"/>
          <w:szCs w:val="24"/>
        </w:rPr>
        <w:t>notice</w:t>
      </w:r>
      <w:hyperlink r:id="rId297"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and supported by written evidence, verified by a statement of truth.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84" w:name="44.184"/>
      <w:bookmarkEnd w:id="184"/>
      <w:r w:rsidRPr="004000AB">
        <w:rPr>
          <w:rFonts w:ascii="Arial" w:hAnsi="Arial" w:cs="Arial"/>
          <w:b/>
          <w:bCs/>
          <w:sz w:val="24"/>
          <w:szCs w:val="24"/>
        </w:rPr>
        <w:t>44.1</w:t>
      </w:r>
      <w:r w:rsidR="00780226">
        <w:rPr>
          <w:rFonts w:ascii="Arial" w:hAnsi="Arial" w:cs="Arial"/>
          <w:b/>
          <w:bCs/>
          <w:sz w:val="24"/>
          <w:szCs w:val="24"/>
        </w:rPr>
        <w:t>5</w:t>
      </w:r>
      <w:r>
        <w:rPr>
          <w:rFonts w:ascii="Arial" w:hAnsi="Arial" w:cs="Arial"/>
          <w:b/>
          <w:bCs/>
          <w:sz w:val="24"/>
          <w:szCs w:val="24"/>
        </w:rPr>
        <w:t>6</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A copy of the application for permission must not be served on any other party to the original appeal unless the </w:t>
      </w:r>
      <w:proofErr w:type="spellStart"/>
      <w:r w:rsidRPr="004000AB">
        <w:rPr>
          <w:rFonts w:ascii="Arial" w:hAnsi="Arial" w:cs="Arial"/>
          <w:sz w:val="24"/>
          <w:szCs w:val="24"/>
        </w:rPr>
        <w:t>Court</w:t>
      </w:r>
      <w:hyperlink r:id="rId298"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so directs.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85" w:name="44.185"/>
      <w:bookmarkEnd w:id="185"/>
      <w:r w:rsidRPr="004000AB">
        <w:rPr>
          <w:rFonts w:ascii="Arial" w:hAnsi="Arial" w:cs="Arial"/>
          <w:b/>
          <w:bCs/>
          <w:sz w:val="24"/>
          <w:szCs w:val="24"/>
        </w:rPr>
        <w:t>44.1</w:t>
      </w:r>
      <w:r w:rsidR="00780226">
        <w:rPr>
          <w:rFonts w:ascii="Arial" w:hAnsi="Arial" w:cs="Arial"/>
          <w:b/>
          <w:bCs/>
          <w:sz w:val="24"/>
          <w:szCs w:val="24"/>
        </w:rPr>
        <w:t>5</w:t>
      </w:r>
      <w:r>
        <w:rPr>
          <w:rFonts w:ascii="Arial" w:hAnsi="Arial" w:cs="Arial"/>
          <w:b/>
          <w:bCs/>
          <w:sz w:val="24"/>
          <w:szCs w:val="24"/>
        </w:rPr>
        <w:t>7</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Where the </w:t>
      </w:r>
      <w:proofErr w:type="spellStart"/>
      <w:r w:rsidRPr="004000AB">
        <w:rPr>
          <w:rFonts w:ascii="Arial" w:hAnsi="Arial" w:cs="Arial"/>
          <w:sz w:val="24"/>
          <w:szCs w:val="24"/>
        </w:rPr>
        <w:t>Court</w:t>
      </w:r>
      <w:hyperlink r:id="rId299"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directs that the application for permission is to be served on another party, that party may within 14 days of the </w:t>
      </w:r>
      <w:proofErr w:type="spellStart"/>
      <w:r w:rsidRPr="004000AB">
        <w:rPr>
          <w:rFonts w:ascii="Arial" w:hAnsi="Arial" w:cs="Arial"/>
          <w:sz w:val="24"/>
          <w:szCs w:val="24"/>
        </w:rPr>
        <w:t>service</w:t>
      </w:r>
      <w:hyperlink r:id="rId300"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on him of the copy of the application file and serve a written statement either supporting or opposing the application.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86" w:name="44.186"/>
      <w:bookmarkEnd w:id="186"/>
      <w:r w:rsidRPr="004000AB">
        <w:rPr>
          <w:rFonts w:ascii="Arial" w:hAnsi="Arial" w:cs="Arial"/>
          <w:b/>
          <w:bCs/>
          <w:sz w:val="24"/>
          <w:szCs w:val="24"/>
        </w:rPr>
        <w:t>44.1</w:t>
      </w:r>
      <w:r w:rsidR="00780226">
        <w:rPr>
          <w:rFonts w:ascii="Arial" w:hAnsi="Arial" w:cs="Arial"/>
          <w:b/>
          <w:bCs/>
          <w:sz w:val="24"/>
          <w:szCs w:val="24"/>
        </w:rPr>
        <w:t>5</w:t>
      </w:r>
      <w:r>
        <w:rPr>
          <w:rFonts w:ascii="Arial" w:hAnsi="Arial" w:cs="Arial"/>
          <w:b/>
          <w:bCs/>
          <w:sz w:val="24"/>
          <w:szCs w:val="24"/>
        </w:rPr>
        <w:t>8</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 application for permission, and any written statements supporting or opposing it, will be considered on paper by a single </w:t>
      </w:r>
      <w:proofErr w:type="spellStart"/>
      <w:r w:rsidRPr="004000AB">
        <w:rPr>
          <w:rFonts w:ascii="Arial" w:hAnsi="Arial" w:cs="Arial"/>
          <w:sz w:val="24"/>
          <w:szCs w:val="24"/>
        </w:rPr>
        <w:t>Judge</w:t>
      </w:r>
      <w:r>
        <w:rPr>
          <w:rFonts w:ascii="Arial" w:hAnsi="Arial" w:cs="Arial"/>
          <w:sz w:val="24"/>
          <w:szCs w:val="24"/>
        </w:rPr>
        <w:t>.</w:t>
      </w:r>
      <w:hyperlink r:id="rId301"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87" w:name="44.187"/>
      <w:bookmarkEnd w:id="187"/>
      <w:r w:rsidRPr="004000AB">
        <w:rPr>
          <w:rFonts w:ascii="Arial" w:hAnsi="Arial" w:cs="Arial"/>
          <w:b/>
          <w:bCs/>
          <w:sz w:val="24"/>
          <w:szCs w:val="24"/>
        </w:rPr>
        <w:t>44.1</w:t>
      </w:r>
      <w:r w:rsidR="00780226">
        <w:rPr>
          <w:rFonts w:ascii="Arial" w:hAnsi="Arial" w:cs="Arial"/>
          <w:b/>
          <w:bCs/>
          <w:sz w:val="24"/>
          <w:szCs w:val="24"/>
        </w:rPr>
        <w:t>5</w:t>
      </w:r>
      <w:r>
        <w:rPr>
          <w:rFonts w:ascii="Arial" w:hAnsi="Arial" w:cs="Arial"/>
          <w:b/>
          <w:bCs/>
          <w:sz w:val="24"/>
          <w:szCs w:val="24"/>
        </w:rPr>
        <w:t>9</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There is no right to an oral hearing of an application for permission unless, exceptionally, the </w:t>
      </w:r>
      <w:proofErr w:type="spellStart"/>
      <w:r w:rsidRPr="004000AB">
        <w:rPr>
          <w:rFonts w:ascii="Arial" w:hAnsi="Arial" w:cs="Arial"/>
          <w:sz w:val="24"/>
          <w:szCs w:val="24"/>
        </w:rPr>
        <w:t>Judge</w:t>
      </w:r>
      <w:hyperlink r:id="rId302"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so directs.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88" w:name="44.188"/>
      <w:bookmarkEnd w:id="188"/>
      <w:r w:rsidRPr="004000AB">
        <w:rPr>
          <w:rFonts w:ascii="Arial" w:hAnsi="Arial" w:cs="Arial"/>
          <w:b/>
          <w:bCs/>
          <w:sz w:val="24"/>
          <w:szCs w:val="24"/>
        </w:rPr>
        <w:t>44.1</w:t>
      </w:r>
      <w:r w:rsidR="00780226">
        <w:rPr>
          <w:rFonts w:ascii="Arial" w:hAnsi="Arial" w:cs="Arial"/>
          <w:b/>
          <w:bCs/>
          <w:sz w:val="24"/>
          <w:szCs w:val="24"/>
        </w:rPr>
        <w:t>6</w:t>
      </w:r>
      <w:r>
        <w:rPr>
          <w:rFonts w:ascii="Arial" w:hAnsi="Arial" w:cs="Arial"/>
          <w:b/>
          <w:bCs/>
          <w:sz w:val="24"/>
          <w:szCs w:val="24"/>
        </w:rPr>
        <w:t>0</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lastRenderedPageBreak/>
        <w:t xml:space="preserve">The </w:t>
      </w:r>
      <w:proofErr w:type="spellStart"/>
      <w:r w:rsidRPr="004000AB">
        <w:rPr>
          <w:rFonts w:ascii="Arial" w:hAnsi="Arial" w:cs="Arial"/>
          <w:sz w:val="24"/>
          <w:szCs w:val="24"/>
        </w:rPr>
        <w:t>Judge</w:t>
      </w:r>
      <w:hyperlink r:id="rId303"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will not grant permission without directing the application to be served on the other party to the original appeal and giving him an opportunity to make representations. </w:t>
      </w:r>
    </w:p>
    <w:p w:rsidR="00B77A34" w:rsidRPr="004000AB" w:rsidRDefault="00B77A34" w:rsidP="00E90323">
      <w:pPr>
        <w:spacing w:before="100" w:beforeAutospacing="1" w:after="100" w:afterAutospacing="1" w:line="240" w:lineRule="auto"/>
        <w:outlineLvl w:val="1"/>
        <w:rPr>
          <w:rFonts w:ascii="Arial" w:hAnsi="Arial" w:cs="Arial"/>
          <w:b/>
          <w:bCs/>
          <w:sz w:val="24"/>
          <w:szCs w:val="24"/>
        </w:rPr>
      </w:pPr>
      <w:bookmarkStart w:id="189" w:name="44.189"/>
      <w:bookmarkEnd w:id="189"/>
      <w:r w:rsidRPr="004000AB">
        <w:rPr>
          <w:rFonts w:ascii="Arial" w:hAnsi="Arial" w:cs="Arial"/>
          <w:b/>
          <w:bCs/>
          <w:sz w:val="24"/>
          <w:szCs w:val="24"/>
        </w:rPr>
        <w:t>44.1</w:t>
      </w:r>
      <w:r w:rsidR="00780226">
        <w:rPr>
          <w:rFonts w:ascii="Arial" w:hAnsi="Arial" w:cs="Arial"/>
          <w:b/>
          <w:bCs/>
          <w:sz w:val="24"/>
          <w:szCs w:val="24"/>
        </w:rPr>
        <w:t>61</w:t>
      </w:r>
      <w:r>
        <w:rPr>
          <w:rFonts w:ascii="Arial" w:hAnsi="Arial" w:cs="Arial"/>
          <w:b/>
          <w:bCs/>
          <w:sz w:val="24"/>
          <w:szCs w:val="24"/>
        </w:rPr>
        <w:t xml:space="preserve"> </w:t>
      </w:r>
    </w:p>
    <w:p w:rsidR="00B77A34" w:rsidRPr="004000AB" w:rsidRDefault="00B77A34" w:rsidP="00E90323">
      <w:pPr>
        <w:spacing w:before="100" w:beforeAutospacing="1" w:after="100" w:afterAutospacing="1" w:line="240" w:lineRule="auto"/>
        <w:rPr>
          <w:rFonts w:ascii="Arial" w:hAnsi="Arial" w:cs="Arial"/>
          <w:sz w:val="24"/>
          <w:szCs w:val="24"/>
        </w:rPr>
      </w:pPr>
      <w:r w:rsidRPr="004000AB">
        <w:rPr>
          <w:rFonts w:ascii="Arial" w:hAnsi="Arial" w:cs="Arial"/>
          <w:sz w:val="24"/>
          <w:szCs w:val="24"/>
        </w:rPr>
        <w:t xml:space="preserve">There is no right of appeal or review from the decision of the </w:t>
      </w:r>
      <w:proofErr w:type="spellStart"/>
      <w:r w:rsidRPr="004000AB">
        <w:rPr>
          <w:rFonts w:ascii="Arial" w:hAnsi="Arial" w:cs="Arial"/>
          <w:sz w:val="24"/>
          <w:szCs w:val="24"/>
        </w:rPr>
        <w:t>Judge</w:t>
      </w:r>
      <w:hyperlink r:id="rId304" w:history="1">
        <w:r w:rsidRPr="004000AB">
          <w:rPr>
            <w:rFonts w:ascii="Arial" w:hAnsi="Arial" w:cs="Arial"/>
            <w:sz w:val="24"/>
            <w:szCs w:val="24"/>
            <w:vertAlign w:val="superscript"/>
          </w:rPr>
          <w:t>G</w:t>
        </w:r>
        <w:proofErr w:type="spellEnd"/>
      </w:hyperlink>
      <w:r w:rsidRPr="004000AB">
        <w:rPr>
          <w:rFonts w:ascii="Arial" w:hAnsi="Arial" w:cs="Arial"/>
          <w:sz w:val="24"/>
          <w:szCs w:val="24"/>
        </w:rPr>
        <w:t xml:space="preserve"> on the application for permission, which is final. </w:t>
      </w:r>
    </w:p>
    <w:p w:rsidR="00B77A34" w:rsidRDefault="00B77A34"/>
    <w:sectPr w:rsidR="00B77A34" w:rsidSect="00E53997">
      <w:pgSz w:w="11906" w:h="16838"/>
      <w:pgMar w:top="1440"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B2"/>
    <w:multiLevelType w:val="multilevel"/>
    <w:tmpl w:val="5AD88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D56DD8"/>
    <w:multiLevelType w:val="hybridMultilevel"/>
    <w:tmpl w:val="FC8C4EBA"/>
    <w:lvl w:ilvl="0" w:tplc="433E3558">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E05"/>
    <w:rsid w:val="000044A5"/>
    <w:rsid w:val="0001175B"/>
    <w:rsid w:val="00012783"/>
    <w:rsid w:val="000137B5"/>
    <w:rsid w:val="000137E8"/>
    <w:rsid w:val="00023686"/>
    <w:rsid w:val="00024B08"/>
    <w:rsid w:val="0002614A"/>
    <w:rsid w:val="00030497"/>
    <w:rsid w:val="00032937"/>
    <w:rsid w:val="00045D0E"/>
    <w:rsid w:val="0005602E"/>
    <w:rsid w:val="000706E6"/>
    <w:rsid w:val="0008409B"/>
    <w:rsid w:val="000926C0"/>
    <w:rsid w:val="000A5FCC"/>
    <w:rsid w:val="000D1CDB"/>
    <w:rsid w:val="000D343E"/>
    <w:rsid w:val="000E024B"/>
    <w:rsid w:val="000E71BE"/>
    <w:rsid w:val="001013D7"/>
    <w:rsid w:val="00101A30"/>
    <w:rsid w:val="0010581D"/>
    <w:rsid w:val="00106B4A"/>
    <w:rsid w:val="00124BA9"/>
    <w:rsid w:val="00146213"/>
    <w:rsid w:val="00152DE4"/>
    <w:rsid w:val="0018688B"/>
    <w:rsid w:val="001870E9"/>
    <w:rsid w:val="001911C3"/>
    <w:rsid w:val="001959C3"/>
    <w:rsid w:val="001B460D"/>
    <w:rsid w:val="001C5D6E"/>
    <w:rsid w:val="001C6AEF"/>
    <w:rsid w:val="001F3A3C"/>
    <w:rsid w:val="0022048F"/>
    <w:rsid w:val="00220933"/>
    <w:rsid w:val="002319C5"/>
    <w:rsid w:val="00232151"/>
    <w:rsid w:val="00237E53"/>
    <w:rsid w:val="00237F72"/>
    <w:rsid w:val="002561CA"/>
    <w:rsid w:val="002671B8"/>
    <w:rsid w:val="00277656"/>
    <w:rsid w:val="00296633"/>
    <w:rsid w:val="002A22EC"/>
    <w:rsid w:val="002B022E"/>
    <w:rsid w:val="002B208A"/>
    <w:rsid w:val="002D090E"/>
    <w:rsid w:val="002D2AF1"/>
    <w:rsid w:val="002D5F3A"/>
    <w:rsid w:val="002E0568"/>
    <w:rsid w:val="003157C7"/>
    <w:rsid w:val="00324977"/>
    <w:rsid w:val="00340E2B"/>
    <w:rsid w:val="00342772"/>
    <w:rsid w:val="00357C1F"/>
    <w:rsid w:val="003602DC"/>
    <w:rsid w:val="00361528"/>
    <w:rsid w:val="0036531C"/>
    <w:rsid w:val="003669CB"/>
    <w:rsid w:val="00377AE2"/>
    <w:rsid w:val="00382C1C"/>
    <w:rsid w:val="00383186"/>
    <w:rsid w:val="00383658"/>
    <w:rsid w:val="00390198"/>
    <w:rsid w:val="00395394"/>
    <w:rsid w:val="003A09F0"/>
    <w:rsid w:val="003A0A37"/>
    <w:rsid w:val="003A3E79"/>
    <w:rsid w:val="003C2957"/>
    <w:rsid w:val="003D4928"/>
    <w:rsid w:val="003E1845"/>
    <w:rsid w:val="003E2454"/>
    <w:rsid w:val="003E328B"/>
    <w:rsid w:val="003E430A"/>
    <w:rsid w:val="003E640F"/>
    <w:rsid w:val="00400021"/>
    <w:rsid w:val="004000AB"/>
    <w:rsid w:val="00435634"/>
    <w:rsid w:val="004403E9"/>
    <w:rsid w:val="00441E95"/>
    <w:rsid w:val="00451F37"/>
    <w:rsid w:val="0047639D"/>
    <w:rsid w:val="004806FC"/>
    <w:rsid w:val="00483E28"/>
    <w:rsid w:val="004A2FCA"/>
    <w:rsid w:val="004B213D"/>
    <w:rsid w:val="004B5C78"/>
    <w:rsid w:val="004B666B"/>
    <w:rsid w:val="004B7562"/>
    <w:rsid w:val="004C77E6"/>
    <w:rsid w:val="004D051D"/>
    <w:rsid w:val="004D2A0D"/>
    <w:rsid w:val="004E007D"/>
    <w:rsid w:val="004E5178"/>
    <w:rsid w:val="00500B5B"/>
    <w:rsid w:val="00503731"/>
    <w:rsid w:val="0050731A"/>
    <w:rsid w:val="00512A48"/>
    <w:rsid w:val="0052497E"/>
    <w:rsid w:val="00533AC7"/>
    <w:rsid w:val="00534BF1"/>
    <w:rsid w:val="0053721A"/>
    <w:rsid w:val="00541AA7"/>
    <w:rsid w:val="00543FCB"/>
    <w:rsid w:val="0057438B"/>
    <w:rsid w:val="00584AA7"/>
    <w:rsid w:val="005A2229"/>
    <w:rsid w:val="005A7AE2"/>
    <w:rsid w:val="005B1425"/>
    <w:rsid w:val="005C46AC"/>
    <w:rsid w:val="005D4E5F"/>
    <w:rsid w:val="00601D0E"/>
    <w:rsid w:val="00607C72"/>
    <w:rsid w:val="0061444A"/>
    <w:rsid w:val="006229CA"/>
    <w:rsid w:val="0062330A"/>
    <w:rsid w:val="00624E1C"/>
    <w:rsid w:val="00632D62"/>
    <w:rsid w:val="00652541"/>
    <w:rsid w:val="00681CCD"/>
    <w:rsid w:val="00684502"/>
    <w:rsid w:val="00684E7E"/>
    <w:rsid w:val="006A6348"/>
    <w:rsid w:val="006B35E1"/>
    <w:rsid w:val="006C50B1"/>
    <w:rsid w:val="006D61E8"/>
    <w:rsid w:val="006E0DE9"/>
    <w:rsid w:val="006E22DB"/>
    <w:rsid w:val="006F3E05"/>
    <w:rsid w:val="007028CA"/>
    <w:rsid w:val="007074B8"/>
    <w:rsid w:val="00711E50"/>
    <w:rsid w:val="00717A29"/>
    <w:rsid w:val="00723540"/>
    <w:rsid w:val="007334A1"/>
    <w:rsid w:val="0074451D"/>
    <w:rsid w:val="0076358F"/>
    <w:rsid w:val="0076555F"/>
    <w:rsid w:val="007665F5"/>
    <w:rsid w:val="007773A1"/>
    <w:rsid w:val="00777504"/>
    <w:rsid w:val="00780226"/>
    <w:rsid w:val="007958AD"/>
    <w:rsid w:val="007966A1"/>
    <w:rsid w:val="007A3673"/>
    <w:rsid w:val="007A7D89"/>
    <w:rsid w:val="007A7E2B"/>
    <w:rsid w:val="007B5D73"/>
    <w:rsid w:val="007C1E0B"/>
    <w:rsid w:val="007D107D"/>
    <w:rsid w:val="007D108B"/>
    <w:rsid w:val="007D37B2"/>
    <w:rsid w:val="007D7F00"/>
    <w:rsid w:val="007E5841"/>
    <w:rsid w:val="007F23AC"/>
    <w:rsid w:val="00801E16"/>
    <w:rsid w:val="0081046C"/>
    <w:rsid w:val="0081514D"/>
    <w:rsid w:val="00820793"/>
    <w:rsid w:val="0082354E"/>
    <w:rsid w:val="0083218A"/>
    <w:rsid w:val="00832542"/>
    <w:rsid w:val="00837EC3"/>
    <w:rsid w:val="00840D0A"/>
    <w:rsid w:val="00843DBB"/>
    <w:rsid w:val="00853D69"/>
    <w:rsid w:val="00863286"/>
    <w:rsid w:val="0086364D"/>
    <w:rsid w:val="00863EE2"/>
    <w:rsid w:val="008652D9"/>
    <w:rsid w:val="00873453"/>
    <w:rsid w:val="00880D89"/>
    <w:rsid w:val="008818A4"/>
    <w:rsid w:val="00883AD6"/>
    <w:rsid w:val="00884978"/>
    <w:rsid w:val="008A0D01"/>
    <w:rsid w:val="008C21C5"/>
    <w:rsid w:val="008D7E90"/>
    <w:rsid w:val="008E25D2"/>
    <w:rsid w:val="008E3F4C"/>
    <w:rsid w:val="0090316B"/>
    <w:rsid w:val="00917E48"/>
    <w:rsid w:val="009252AC"/>
    <w:rsid w:val="00943228"/>
    <w:rsid w:val="00946A8E"/>
    <w:rsid w:val="00953EEB"/>
    <w:rsid w:val="009748B4"/>
    <w:rsid w:val="009817F3"/>
    <w:rsid w:val="009842D3"/>
    <w:rsid w:val="009A4932"/>
    <w:rsid w:val="009A4F3C"/>
    <w:rsid w:val="009B43AB"/>
    <w:rsid w:val="009C4EF1"/>
    <w:rsid w:val="009C63CB"/>
    <w:rsid w:val="009D0D06"/>
    <w:rsid w:val="009E02A9"/>
    <w:rsid w:val="009F015F"/>
    <w:rsid w:val="00A01C47"/>
    <w:rsid w:val="00A0437E"/>
    <w:rsid w:val="00A0639F"/>
    <w:rsid w:val="00A214B6"/>
    <w:rsid w:val="00A47770"/>
    <w:rsid w:val="00A538C8"/>
    <w:rsid w:val="00A56A3D"/>
    <w:rsid w:val="00A763E6"/>
    <w:rsid w:val="00A83106"/>
    <w:rsid w:val="00AA502C"/>
    <w:rsid w:val="00AC5580"/>
    <w:rsid w:val="00AD3669"/>
    <w:rsid w:val="00AF4F06"/>
    <w:rsid w:val="00B011AC"/>
    <w:rsid w:val="00B13816"/>
    <w:rsid w:val="00B23B5B"/>
    <w:rsid w:val="00B77A34"/>
    <w:rsid w:val="00B85385"/>
    <w:rsid w:val="00B914B9"/>
    <w:rsid w:val="00B9248E"/>
    <w:rsid w:val="00B97DD1"/>
    <w:rsid w:val="00BA073B"/>
    <w:rsid w:val="00BB0BDE"/>
    <w:rsid w:val="00BB6B66"/>
    <w:rsid w:val="00BC1778"/>
    <w:rsid w:val="00BD2B95"/>
    <w:rsid w:val="00BF1F31"/>
    <w:rsid w:val="00BF66D1"/>
    <w:rsid w:val="00C02172"/>
    <w:rsid w:val="00C14BEC"/>
    <w:rsid w:val="00C26B31"/>
    <w:rsid w:val="00C27599"/>
    <w:rsid w:val="00C3167C"/>
    <w:rsid w:val="00C35E53"/>
    <w:rsid w:val="00C441B0"/>
    <w:rsid w:val="00C615B7"/>
    <w:rsid w:val="00C62B3A"/>
    <w:rsid w:val="00C65528"/>
    <w:rsid w:val="00C713EC"/>
    <w:rsid w:val="00C757B9"/>
    <w:rsid w:val="00C8136B"/>
    <w:rsid w:val="00C8210C"/>
    <w:rsid w:val="00C82801"/>
    <w:rsid w:val="00C85390"/>
    <w:rsid w:val="00C920E3"/>
    <w:rsid w:val="00C94A9E"/>
    <w:rsid w:val="00CA364A"/>
    <w:rsid w:val="00CA7F91"/>
    <w:rsid w:val="00CD1D3B"/>
    <w:rsid w:val="00CD697D"/>
    <w:rsid w:val="00CE285F"/>
    <w:rsid w:val="00CE53B8"/>
    <w:rsid w:val="00CE6C70"/>
    <w:rsid w:val="00D03316"/>
    <w:rsid w:val="00D25C88"/>
    <w:rsid w:val="00D31538"/>
    <w:rsid w:val="00D4734B"/>
    <w:rsid w:val="00D60262"/>
    <w:rsid w:val="00D741C7"/>
    <w:rsid w:val="00D77664"/>
    <w:rsid w:val="00D837FB"/>
    <w:rsid w:val="00DB0754"/>
    <w:rsid w:val="00DB7634"/>
    <w:rsid w:val="00DC19E3"/>
    <w:rsid w:val="00DC3A99"/>
    <w:rsid w:val="00DC3E86"/>
    <w:rsid w:val="00DD3801"/>
    <w:rsid w:val="00DE3CB4"/>
    <w:rsid w:val="00E020A8"/>
    <w:rsid w:val="00E05875"/>
    <w:rsid w:val="00E13A44"/>
    <w:rsid w:val="00E24E0C"/>
    <w:rsid w:val="00E2740F"/>
    <w:rsid w:val="00E3013D"/>
    <w:rsid w:val="00E412C7"/>
    <w:rsid w:val="00E53997"/>
    <w:rsid w:val="00E86278"/>
    <w:rsid w:val="00E90323"/>
    <w:rsid w:val="00EA0BE6"/>
    <w:rsid w:val="00EA4031"/>
    <w:rsid w:val="00EA5B8C"/>
    <w:rsid w:val="00EB7124"/>
    <w:rsid w:val="00EC1D23"/>
    <w:rsid w:val="00EC27C3"/>
    <w:rsid w:val="00EE73E0"/>
    <w:rsid w:val="00F03D89"/>
    <w:rsid w:val="00F176BA"/>
    <w:rsid w:val="00F20920"/>
    <w:rsid w:val="00F2220C"/>
    <w:rsid w:val="00F314EA"/>
    <w:rsid w:val="00F36B27"/>
    <w:rsid w:val="00F3738A"/>
    <w:rsid w:val="00F44730"/>
    <w:rsid w:val="00F4537A"/>
    <w:rsid w:val="00F5402D"/>
    <w:rsid w:val="00F55FC7"/>
    <w:rsid w:val="00F605BE"/>
    <w:rsid w:val="00F65031"/>
    <w:rsid w:val="00F650D7"/>
    <w:rsid w:val="00F657B7"/>
    <w:rsid w:val="00F763A3"/>
    <w:rsid w:val="00F77928"/>
    <w:rsid w:val="00F81BD7"/>
    <w:rsid w:val="00FA51D9"/>
    <w:rsid w:val="00FB2D1F"/>
    <w:rsid w:val="00FD39C5"/>
    <w:rsid w:val="00FE31E8"/>
    <w:rsid w:val="00FF0C80"/>
    <w:rsid w:val="00FF4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E892A51-4F0F-4120-AE32-412292E0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90323"/>
    <w:pPr>
      <w:spacing w:after="200" w:line="276" w:lineRule="auto"/>
    </w:pPr>
    <w:rPr>
      <w:rFonts w:eastAsia="Times New Roman"/>
      <w:lang w:val="en-GB" w:eastAsia="en-GB"/>
    </w:rPr>
  </w:style>
  <w:style w:type="paragraph" w:styleId="Heading1">
    <w:name w:val="heading 1"/>
    <w:basedOn w:val="Normal"/>
    <w:link w:val="Heading1Char"/>
    <w:uiPriority w:val="99"/>
    <w:qFormat/>
    <w:rsid w:val="00E90323"/>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link w:val="Heading2Char"/>
    <w:uiPriority w:val="99"/>
    <w:qFormat/>
    <w:rsid w:val="00E90323"/>
    <w:pPr>
      <w:spacing w:before="100" w:beforeAutospacing="1" w:after="100" w:afterAutospacing="1" w:line="240" w:lineRule="auto"/>
      <w:outlineLvl w:val="1"/>
    </w:pPr>
    <w:rPr>
      <w:rFonts w:ascii="Times New Roman" w:hAnsi="Times New Roman"/>
      <w:b/>
      <w:bCs/>
      <w:sz w:val="36"/>
      <w:szCs w:val="36"/>
    </w:rPr>
  </w:style>
  <w:style w:type="paragraph" w:styleId="Heading5">
    <w:name w:val="heading 5"/>
    <w:basedOn w:val="Normal"/>
    <w:link w:val="Heading5Char"/>
    <w:uiPriority w:val="99"/>
    <w:qFormat/>
    <w:rsid w:val="00E90323"/>
    <w:pPr>
      <w:spacing w:after="0" w:line="240" w:lineRule="auto"/>
      <w:outlineLvl w:val="4"/>
    </w:pPr>
    <w:rPr>
      <w:rFonts w:ascii="Times New Roman" w:hAnsi="Times New Roman"/>
      <w:b/>
      <w:bCs/>
      <w:color w:val="000935"/>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0323"/>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9"/>
    <w:locked/>
    <w:rsid w:val="00E90323"/>
    <w:rPr>
      <w:rFonts w:ascii="Times New Roman" w:hAnsi="Times New Roman" w:cs="Times New Roman"/>
      <w:b/>
      <w:bCs/>
      <w:sz w:val="36"/>
      <w:szCs w:val="36"/>
      <w:lang w:eastAsia="en-GB"/>
    </w:rPr>
  </w:style>
  <w:style w:type="character" w:customStyle="1" w:styleId="Heading5Char">
    <w:name w:val="Heading 5 Char"/>
    <w:basedOn w:val="DefaultParagraphFont"/>
    <w:link w:val="Heading5"/>
    <w:uiPriority w:val="99"/>
    <w:locked/>
    <w:rsid w:val="00E90323"/>
    <w:rPr>
      <w:rFonts w:ascii="Times New Roman" w:hAnsi="Times New Roman" w:cs="Times New Roman"/>
      <w:b/>
      <w:bCs/>
      <w:color w:val="000935"/>
      <w:sz w:val="13"/>
      <w:szCs w:val="13"/>
      <w:lang w:eastAsia="en-GB"/>
    </w:rPr>
  </w:style>
  <w:style w:type="character" w:styleId="Hyperlink">
    <w:name w:val="Hyperlink"/>
    <w:basedOn w:val="DefaultParagraphFont"/>
    <w:uiPriority w:val="99"/>
    <w:semiHidden/>
    <w:rsid w:val="00E90323"/>
    <w:rPr>
      <w:rFonts w:cs="Times New Roman"/>
      <w:color w:val="003366"/>
      <w:u w:val="none"/>
      <w:effect w:val="none"/>
    </w:rPr>
  </w:style>
  <w:style w:type="character" w:styleId="FollowedHyperlink">
    <w:name w:val="FollowedHyperlink"/>
    <w:basedOn w:val="DefaultParagraphFont"/>
    <w:uiPriority w:val="99"/>
    <w:semiHidden/>
    <w:rsid w:val="00E90323"/>
    <w:rPr>
      <w:rFonts w:cs="Times New Roman"/>
      <w:color w:val="003366"/>
      <w:u w:val="none"/>
      <w:effect w:val="none"/>
    </w:rPr>
  </w:style>
  <w:style w:type="paragraph" w:styleId="NormalWeb">
    <w:name w:val="Normal (Web)"/>
    <w:basedOn w:val="Normal"/>
    <w:uiPriority w:val="99"/>
    <w:semiHidden/>
    <w:rsid w:val="00E90323"/>
    <w:pPr>
      <w:spacing w:before="100" w:beforeAutospacing="1" w:after="100" w:afterAutospacing="1" w:line="240" w:lineRule="auto"/>
    </w:pPr>
    <w:rPr>
      <w:rFonts w:ascii="Arial" w:hAnsi="Arial" w:cs="Arial"/>
      <w:color w:val="666666"/>
      <w:sz w:val="15"/>
      <w:szCs w:val="15"/>
    </w:rPr>
  </w:style>
  <w:style w:type="paragraph" w:customStyle="1" w:styleId="small">
    <w:name w:val="small"/>
    <w:basedOn w:val="Normal"/>
    <w:uiPriority w:val="99"/>
    <w:rsid w:val="00E90323"/>
    <w:pPr>
      <w:spacing w:before="100" w:beforeAutospacing="1" w:after="100" w:afterAutospacing="1" w:line="240" w:lineRule="auto"/>
    </w:pPr>
    <w:rPr>
      <w:rFonts w:ascii="Arial" w:hAnsi="Arial" w:cs="Arial"/>
      <w:color w:val="666666"/>
      <w:sz w:val="14"/>
      <w:szCs w:val="14"/>
    </w:rPr>
  </w:style>
  <w:style w:type="paragraph" w:customStyle="1" w:styleId="maincontent">
    <w:name w:val="main_content"/>
    <w:basedOn w:val="Normal"/>
    <w:uiPriority w:val="99"/>
    <w:rsid w:val="00E90323"/>
    <w:pPr>
      <w:spacing w:before="100" w:beforeAutospacing="1" w:after="100" w:afterAutospacing="1" w:line="240" w:lineRule="auto"/>
    </w:pPr>
    <w:rPr>
      <w:rFonts w:ascii="Arial" w:hAnsi="Arial" w:cs="Arial"/>
      <w:color w:val="666666"/>
      <w:sz w:val="16"/>
      <w:szCs w:val="16"/>
    </w:rPr>
  </w:style>
  <w:style w:type="paragraph" w:customStyle="1" w:styleId="highlighter">
    <w:name w:val="highlighter"/>
    <w:basedOn w:val="Normal"/>
    <w:uiPriority w:val="99"/>
    <w:rsid w:val="00E90323"/>
    <w:pPr>
      <w:spacing w:before="100" w:beforeAutospacing="1" w:after="100" w:afterAutospacing="1" w:line="240" w:lineRule="auto"/>
    </w:pPr>
    <w:rPr>
      <w:rFonts w:ascii="Arial" w:hAnsi="Arial" w:cs="Arial"/>
      <w:b/>
      <w:bCs/>
      <w:color w:val="000000"/>
      <w:sz w:val="15"/>
      <w:szCs w:val="15"/>
    </w:rPr>
  </w:style>
  <w:style w:type="paragraph" w:customStyle="1" w:styleId="whitetitle">
    <w:name w:val="white_title"/>
    <w:basedOn w:val="Normal"/>
    <w:uiPriority w:val="99"/>
    <w:rsid w:val="00E90323"/>
    <w:pPr>
      <w:spacing w:before="100" w:beforeAutospacing="1" w:after="100" w:afterAutospacing="1" w:line="240" w:lineRule="auto"/>
    </w:pPr>
    <w:rPr>
      <w:rFonts w:ascii="Arial" w:hAnsi="Arial" w:cs="Arial"/>
      <w:b/>
      <w:bCs/>
      <w:color w:val="FFFFFF"/>
      <w:sz w:val="15"/>
      <w:szCs w:val="15"/>
    </w:rPr>
  </w:style>
  <w:style w:type="paragraph" w:customStyle="1" w:styleId="submit">
    <w:name w:val="submit"/>
    <w:basedOn w:val="Normal"/>
    <w:uiPriority w:val="99"/>
    <w:rsid w:val="00E90323"/>
    <w:pPr>
      <w:pBdr>
        <w:top w:val="single" w:sz="4" w:space="0" w:color="82A0E6"/>
        <w:left w:val="single" w:sz="4" w:space="0" w:color="82A0E6"/>
        <w:bottom w:val="single" w:sz="4" w:space="0" w:color="82A0E6"/>
        <w:right w:val="single" w:sz="4" w:space="0" w:color="82A0E6"/>
      </w:pBdr>
      <w:shd w:val="clear" w:color="auto" w:fill="FFFFFF"/>
      <w:spacing w:after="0" w:line="240" w:lineRule="auto"/>
    </w:pPr>
    <w:rPr>
      <w:rFonts w:ascii="Arial" w:hAnsi="Arial" w:cs="Arial"/>
      <w:b/>
      <w:bCs/>
      <w:color w:val="82A0E6"/>
      <w:sz w:val="14"/>
      <w:szCs w:val="14"/>
    </w:rPr>
  </w:style>
  <w:style w:type="paragraph" w:customStyle="1" w:styleId="emsubmit">
    <w:name w:val="emsubmit"/>
    <w:basedOn w:val="Normal"/>
    <w:uiPriority w:val="99"/>
    <w:rsid w:val="00E90323"/>
    <w:pPr>
      <w:pBdr>
        <w:top w:val="single" w:sz="4" w:space="0" w:color="5574CC"/>
        <w:left w:val="single" w:sz="4" w:space="6" w:color="5574CC"/>
        <w:bottom w:val="single" w:sz="4" w:space="0" w:color="5574CC"/>
        <w:right w:val="single" w:sz="4" w:space="6" w:color="5574CC"/>
      </w:pBdr>
      <w:shd w:val="clear" w:color="auto" w:fill="82A0E6"/>
      <w:spacing w:before="100" w:beforeAutospacing="1" w:after="100" w:afterAutospacing="1" w:line="240" w:lineRule="auto"/>
    </w:pPr>
    <w:rPr>
      <w:rFonts w:ascii="Arial" w:hAnsi="Arial" w:cs="Arial"/>
      <w:b/>
      <w:bCs/>
      <w:color w:val="FFFFFF"/>
      <w:sz w:val="16"/>
      <w:szCs w:val="16"/>
    </w:rPr>
  </w:style>
  <w:style w:type="paragraph" w:customStyle="1" w:styleId="heading">
    <w:name w:val="heading"/>
    <w:basedOn w:val="Normal"/>
    <w:uiPriority w:val="99"/>
    <w:rsid w:val="00E90323"/>
    <w:pPr>
      <w:spacing w:before="100" w:beforeAutospacing="1" w:after="100" w:afterAutospacing="1" w:line="240" w:lineRule="auto"/>
    </w:pPr>
    <w:rPr>
      <w:rFonts w:ascii="Arial" w:hAnsi="Arial" w:cs="Arial"/>
      <w:b/>
      <w:bCs/>
      <w:color w:val="003399"/>
      <w:sz w:val="20"/>
      <w:szCs w:val="20"/>
    </w:rPr>
  </w:style>
  <w:style w:type="paragraph" w:customStyle="1" w:styleId="headingnodec">
    <w:name w:val="heading_nodec"/>
    <w:basedOn w:val="Normal"/>
    <w:uiPriority w:val="99"/>
    <w:rsid w:val="00E90323"/>
    <w:pPr>
      <w:spacing w:before="100" w:beforeAutospacing="1" w:after="100" w:afterAutospacing="1" w:line="240" w:lineRule="auto"/>
    </w:pPr>
    <w:rPr>
      <w:rFonts w:ascii="Arial" w:hAnsi="Arial" w:cs="Arial"/>
      <w:b/>
      <w:bCs/>
      <w:color w:val="2D4B99"/>
      <w:sz w:val="20"/>
      <w:szCs w:val="20"/>
    </w:rPr>
  </w:style>
  <w:style w:type="paragraph" w:customStyle="1" w:styleId="category">
    <w:name w:val="category"/>
    <w:basedOn w:val="Normal"/>
    <w:uiPriority w:val="99"/>
    <w:rsid w:val="00E90323"/>
    <w:pPr>
      <w:spacing w:before="100" w:beforeAutospacing="1" w:after="0" w:line="240" w:lineRule="auto"/>
    </w:pPr>
    <w:rPr>
      <w:rFonts w:ascii="Arial" w:hAnsi="Arial" w:cs="Arial"/>
      <w:b/>
      <w:bCs/>
      <w:color w:val="666666"/>
      <w:sz w:val="15"/>
      <w:szCs w:val="15"/>
    </w:rPr>
  </w:style>
  <w:style w:type="paragraph" w:customStyle="1" w:styleId="midlink">
    <w:name w:val="midlink"/>
    <w:basedOn w:val="Normal"/>
    <w:uiPriority w:val="99"/>
    <w:rsid w:val="00E90323"/>
    <w:pPr>
      <w:spacing w:before="100" w:beforeAutospacing="1" w:after="100" w:afterAutospacing="1" w:line="240" w:lineRule="auto"/>
    </w:pPr>
    <w:rPr>
      <w:rFonts w:ascii="Arial" w:hAnsi="Arial" w:cs="Arial"/>
      <w:color w:val="666666"/>
      <w:sz w:val="14"/>
      <w:szCs w:val="14"/>
    </w:rPr>
  </w:style>
  <w:style w:type="paragraph" w:customStyle="1" w:styleId="smallink">
    <w:name w:val="smallink"/>
    <w:basedOn w:val="Normal"/>
    <w:uiPriority w:val="99"/>
    <w:rsid w:val="00E90323"/>
    <w:pPr>
      <w:spacing w:before="100" w:beforeAutospacing="1" w:after="100" w:afterAutospacing="1" w:line="240" w:lineRule="auto"/>
    </w:pPr>
    <w:rPr>
      <w:rFonts w:ascii="Arial" w:hAnsi="Arial" w:cs="Arial"/>
      <w:color w:val="666666"/>
      <w:sz w:val="13"/>
      <w:szCs w:val="13"/>
    </w:rPr>
  </w:style>
  <w:style w:type="paragraph" w:customStyle="1" w:styleId="mainlink">
    <w:name w:val="mainlink"/>
    <w:basedOn w:val="Normal"/>
    <w:uiPriority w:val="99"/>
    <w:rsid w:val="00E90323"/>
    <w:pPr>
      <w:spacing w:before="100" w:beforeAutospacing="1" w:after="100" w:afterAutospacing="1" w:line="240" w:lineRule="auto"/>
    </w:pPr>
    <w:rPr>
      <w:rFonts w:ascii="Arial" w:hAnsi="Arial" w:cs="Arial"/>
      <w:b/>
      <w:bCs/>
      <w:color w:val="666666"/>
      <w:sz w:val="18"/>
      <w:szCs w:val="18"/>
    </w:rPr>
  </w:style>
  <w:style w:type="paragraph" w:customStyle="1" w:styleId="rbtitle">
    <w:name w:val="rb_title"/>
    <w:basedOn w:val="Normal"/>
    <w:uiPriority w:val="99"/>
    <w:rsid w:val="00E90323"/>
    <w:pPr>
      <w:spacing w:before="100" w:beforeAutospacing="1" w:after="100" w:afterAutospacing="1" w:line="240" w:lineRule="auto"/>
    </w:pPr>
    <w:rPr>
      <w:rFonts w:ascii="Arial" w:hAnsi="Arial" w:cs="Arial"/>
      <w:b/>
      <w:bCs/>
      <w:color w:val="666666"/>
      <w:sz w:val="25"/>
      <w:szCs w:val="25"/>
    </w:rPr>
  </w:style>
  <w:style w:type="paragraph" w:customStyle="1" w:styleId="rbsubtitle">
    <w:name w:val="rb_subtitle"/>
    <w:basedOn w:val="Normal"/>
    <w:uiPriority w:val="99"/>
    <w:rsid w:val="00E90323"/>
    <w:pPr>
      <w:spacing w:before="100" w:beforeAutospacing="1" w:after="100" w:afterAutospacing="1" w:line="240" w:lineRule="auto"/>
    </w:pPr>
    <w:rPr>
      <w:rFonts w:ascii="Arial" w:hAnsi="Arial" w:cs="Arial"/>
      <w:b/>
      <w:bCs/>
      <w:color w:val="666666"/>
      <w:sz w:val="23"/>
      <w:szCs w:val="23"/>
    </w:rPr>
  </w:style>
  <w:style w:type="paragraph" w:customStyle="1" w:styleId="boxheader">
    <w:name w:val="boxheader"/>
    <w:basedOn w:val="Normal"/>
    <w:uiPriority w:val="99"/>
    <w:rsid w:val="00E90323"/>
    <w:pPr>
      <w:shd w:val="clear" w:color="auto" w:fill="999999"/>
      <w:spacing w:before="100" w:beforeAutospacing="1" w:after="100" w:afterAutospacing="1" w:line="240" w:lineRule="auto"/>
    </w:pPr>
    <w:rPr>
      <w:rFonts w:ascii="Arial" w:hAnsi="Arial" w:cs="Arial"/>
      <w:b/>
      <w:bCs/>
      <w:color w:val="FFFFFF"/>
      <w:sz w:val="15"/>
      <w:szCs w:val="15"/>
    </w:rPr>
  </w:style>
  <w:style w:type="paragraph" w:customStyle="1" w:styleId="box">
    <w:name w:val="box"/>
    <w:basedOn w:val="Normal"/>
    <w:uiPriority w:val="99"/>
    <w:rsid w:val="00E90323"/>
    <w:pPr>
      <w:pBdr>
        <w:left w:val="single" w:sz="4" w:space="5" w:color="CCCCCC"/>
        <w:bottom w:val="single" w:sz="4" w:space="5" w:color="CCCCCC"/>
        <w:right w:val="single" w:sz="4" w:space="5" w:color="CCCCCC"/>
      </w:pBdr>
      <w:spacing w:before="100" w:beforeAutospacing="1" w:after="238" w:line="240" w:lineRule="auto"/>
    </w:pPr>
    <w:rPr>
      <w:rFonts w:ascii="Arial" w:hAnsi="Arial" w:cs="Arial"/>
      <w:color w:val="666666"/>
      <w:sz w:val="15"/>
      <w:szCs w:val="15"/>
    </w:rPr>
  </w:style>
  <w:style w:type="paragraph" w:customStyle="1" w:styleId="boxheadernumber">
    <w:name w:val="boxheader_number"/>
    <w:basedOn w:val="Normal"/>
    <w:uiPriority w:val="99"/>
    <w:rsid w:val="00E90323"/>
    <w:pPr>
      <w:pBdr>
        <w:top w:val="single" w:sz="4" w:space="3" w:color="CCCCCC"/>
        <w:left w:val="single" w:sz="4" w:space="3" w:color="CCCCCC"/>
        <w:bottom w:val="single" w:sz="4" w:space="3" w:color="CCCCCC"/>
        <w:right w:val="single" w:sz="4" w:space="3" w:color="CCCCCC"/>
      </w:pBdr>
      <w:shd w:val="clear" w:color="auto" w:fill="CCCCCC"/>
      <w:spacing w:before="100" w:beforeAutospacing="1" w:after="100" w:afterAutospacing="1" w:line="240" w:lineRule="auto"/>
    </w:pPr>
    <w:rPr>
      <w:rFonts w:ascii="Arial" w:hAnsi="Arial" w:cs="Arial"/>
      <w:b/>
      <w:bCs/>
      <w:color w:val="666666"/>
      <w:sz w:val="14"/>
      <w:szCs w:val="14"/>
    </w:rPr>
  </w:style>
  <w:style w:type="paragraph" w:customStyle="1" w:styleId="boxnumber">
    <w:name w:val="box_number"/>
    <w:basedOn w:val="Normal"/>
    <w:uiPriority w:val="99"/>
    <w:rsid w:val="00E90323"/>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pPr>
    <w:rPr>
      <w:rFonts w:ascii="Arial" w:hAnsi="Arial" w:cs="Arial"/>
      <w:color w:val="666666"/>
      <w:sz w:val="15"/>
      <w:szCs w:val="15"/>
    </w:rPr>
  </w:style>
  <w:style w:type="paragraph" w:customStyle="1" w:styleId="boxlink">
    <w:name w:val="boxlink"/>
    <w:basedOn w:val="Normal"/>
    <w:uiPriority w:val="99"/>
    <w:rsid w:val="00E90323"/>
    <w:pPr>
      <w:spacing w:before="100" w:beforeAutospacing="1" w:after="100" w:afterAutospacing="1" w:line="240" w:lineRule="auto"/>
    </w:pPr>
    <w:rPr>
      <w:rFonts w:ascii="Arial" w:hAnsi="Arial" w:cs="Arial"/>
      <w:color w:val="666666"/>
      <w:sz w:val="15"/>
      <w:szCs w:val="15"/>
    </w:rPr>
  </w:style>
  <w:style w:type="paragraph" w:customStyle="1" w:styleId="boxcategory">
    <w:name w:val="boxcategory"/>
    <w:basedOn w:val="Normal"/>
    <w:uiPriority w:val="99"/>
    <w:rsid w:val="00E90323"/>
    <w:pPr>
      <w:spacing w:before="100" w:beforeAutospacing="1" w:after="0" w:line="240" w:lineRule="auto"/>
    </w:pPr>
    <w:rPr>
      <w:rFonts w:ascii="Arial" w:hAnsi="Arial" w:cs="Arial"/>
      <w:b/>
      <w:bCs/>
      <w:color w:val="666666"/>
      <w:sz w:val="15"/>
      <w:szCs w:val="15"/>
    </w:rPr>
  </w:style>
  <w:style w:type="paragraph" w:customStyle="1" w:styleId="navtitle">
    <w:name w:val="navtitle"/>
    <w:basedOn w:val="Normal"/>
    <w:uiPriority w:val="99"/>
    <w:rsid w:val="00E90323"/>
    <w:pPr>
      <w:spacing w:before="100" w:beforeAutospacing="1" w:after="100" w:afterAutospacing="1" w:line="240" w:lineRule="auto"/>
    </w:pPr>
    <w:rPr>
      <w:rFonts w:ascii="Arial" w:hAnsi="Arial" w:cs="Arial"/>
      <w:b/>
      <w:bCs/>
      <w:color w:val="000000"/>
      <w:sz w:val="15"/>
      <w:szCs w:val="15"/>
    </w:rPr>
  </w:style>
  <w:style w:type="paragraph" w:customStyle="1" w:styleId="navheader">
    <w:name w:val="navheader"/>
    <w:basedOn w:val="Normal"/>
    <w:uiPriority w:val="99"/>
    <w:rsid w:val="00E90323"/>
    <w:pPr>
      <w:pBdr>
        <w:top w:val="single" w:sz="4" w:space="0" w:color="5574CC"/>
        <w:left w:val="single" w:sz="4" w:space="0" w:color="5574CC"/>
        <w:bottom w:val="single" w:sz="4" w:space="0" w:color="5574CC"/>
        <w:right w:val="single" w:sz="4" w:space="0" w:color="5574CC"/>
      </w:pBdr>
      <w:shd w:val="clear" w:color="auto" w:fill="5574CC"/>
      <w:spacing w:after="0" w:line="240" w:lineRule="auto"/>
    </w:pPr>
    <w:rPr>
      <w:rFonts w:ascii="Arial" w:hAnsi="Arial" w:cs="Arial"/>
      <w:b/>
      <w:bCs/>
      <w:color w:val="FFFFFF"/>
      <w:sz w:val="15"/>
      <w:szCs w:val="15"/>
    </w:rPr>
  </w:style>
  <w:style w:type="paragraph" w:customStyle="1" w:styleId="navborder">
    <w:name w:val="navborder"/>
    <w:basedOn w:val="Normal"/>
    <w:uiPriority w:val="99"/>
    <w:rsid w:val="00E90323"/>
    <w:pPr>
      <w:pBdr>
        <w:left w:val="single" w:sz="4" w:space="0" w:color="82A0E6"/>
        <w:bottom w:val="single" w:sz="4" w:space="0" w:color="82A0E6"/>
        <w:right w:val="single" w:sz="4" w:space="0" w:color="82A0E6"/>
      </w:pBdr>
      <w:spacing w:after="0" w:line="240" w:lineRule="auto"/>
    </w:pPr>
    <w:rPr>
      <w:rFonts w:ascii="Arial" w:hAnsi="Arial" w:cs="Arial"/>
      <w:color w:val="000000"/>
      <w:sz w:val="14"/>
      <w:szCs w:val="14"/>
    </w:rPr>
  </w:style>
  <w:style w:type="paragraph" w:customStyle="1" w:styleId="navcontent">
    <w:name w:val="navcontent"/>
    <w:basedOn w:val="Normal"/>
    <w:uiPriority w:val="99"/>
    <w:rsid w:val="00E90323"/>
    <w:pPr>
      <w:spacing w:before="100" w:beforeAutospacing="1" w:after="100" w:afterAutospacing="1" w:line="240" w:lineRule="auto"/>
    </w:pPr>
    <w:rPr>
      <w:rFonts w:ascii="Arial" w:hAnsi="Arial" w:cs="Arial"/>
      <w:color w:val="000000"/>
      <w:sz w:val="14"/>
      <w:szCs w:val="14"/>
    </w:rPr>
  </w:style>
  <w:style w:type="paragraph" w:customStyle="1" w:styleId="navform">
    <w:name w:val="navform"/>
    <w:basedOn w:val="Normal"/>
    <w:uiPriority w:val="99"/>
    <w:rsid w:val="00E90323"/>
    <w:pPr>
      <w:spacing w:before="100" w:beforeAutospacing="1" w:after="100" w:afterAutospacing="1" w:line="240" w:lineRule="auto"/>
    </w:pPr>
    <w:rPr>
      <w:rFonts w:ascii="Arial" w:hAnsi="Arial" w:cs="Arial"/>
      <w:color w:val="000000"/>
      <w:sz w:val="14"/>
      <w:szCs w:val="14"/>
    </w:rPr>
  </w:style>
  <w:style w:type="paragraph" w:customStyle="1" w:styleId="navsubmit">
    <w:name w:val="navsubmit"/>
    <w:basedOn w:val="Normal"/>
    <w:uiPriority w:val="99"/>
    <w:rsid w:val="00E90323"/>
    <w:pPr>
      <w:pBdr>
        <w:top w:val="single" w:sz="4" w:space="0" w:color="999999"/>
        <w:left w:val="single" w:sz="4" w:space="0" w:color="999999"/>
        <w:bottom w:val="single" w:sz="4" w:space="0" w:color="999999"/>
        <w:right w:val="single" w:sz="4" w:space="0" w:color="999999"/>
      </w:pBdr>
      <w:shd w:val="clear" w:color="auto" w:fill="FFFFFF"/>
      <w:spacing w:after="0" w:line="240" w:lineRule="auto"/>
    </w:pPr>
    <w:rPr>
      <w:rFonts w:ascii="Arial" w:hAnsi="Arial" w:cs="Arial"/>
      <w:b/>
      <w:bCs/>
      <w:color w:val="003366"/>
      <w:sz w:val="14"/>
      <w:szCs w:val="14"/>
    </w:rPr>
  </w:style>
  <w:style w:type="paragraph" w:customStyle="1" w:styleId="navmargin">
    <w:name w:val="navmargin"/>
    <w:basedOn w:val="Normal"/>
    <w:uiPriority w:val="99"/>
    <w:rsid w:val="00E90323"/>
    <w:pPr>
      <w:spacing w:before="313" w:after="313" w:line="240" w:lineRule="auto"/>
      <w:ind w:left="313" w:right="313"/>
    </w:pPr>
    <w:rPr>
      <w:rFonts w:ascii="Arial" w:hAnsi="Arial" w:cs="Arial"/>
      <w:color w:val="666666"/>
      <w:sz w:val="15"/>
      <w:szCs w:val="15"/>
    </w:rPr>
  </w:style>
  <w:style w:type="paragraph" w:customStyle="1" w:styleId="inputbox">
    <w:name w:val="inputbox"/>
    <w:basedOn w:val="Normal"/>
    <w:uiPriority w:val="99"/>
    <w:rsid w:val="00E90323"/>
    <w:pPr>
      <w:pBdr>
        <w:top w:val="single" w:sz="4" w:space="1" w:color="999999"/>
        <w:left w:val="single" w:sz="4" w:space="1" w:color="999999"/>
        <w:bottom w:val="single" w:sz="4" w:space="1" w:color="999999"/>
        <w:right w:val="single" w:sz="4" w:space="1" w:color="999999"/>
      </w:pBdr>
      <w:shd w:val="clear" w:color="auto" w:fill="FFFFFF"/>
      <w:spacing w:after="0" w:line="240" w:lineRule="auto"/>
    </w:pPr>
    <w:rPr>
      <w:rFonts w:ascii="Arial" w:hAnsi="Arial" w:cs="Arial"/>
      <w:color w:val="000000"/>
      <w:sz w:val="14"/>
      <w:szCs w:val="14"/>
    </w:rPr>
  </w:style>
  <w:style w:type="paragraph" w:customStyle="1" w:styleId="menubox">
    <w:name w:val="menubox"/>
    <w:basedOn w:val="Normal"/>
    <w:uiPriority w:val="99"/>
    <w:rsid w:val="00E90323"/>
    <w:pPr>
      <w:pBdr>
        <w:top w:val="single" w:sz="4" w:space="0" w:color="82A0E6"/>
        <w:left w:val="single" w:sz="4" w:space="0" w:color="82A0E6"/>
        <w:bottom w:val="single" w:sz="4" w:space="0" w:color="82A0E6"/>
        <w:right w:val="single" w:sz="4" w:space="0" w:color="82A0E6"/>
      </w:pBdr>
      <w:spacing w:before="100" w:beforeAutospacing="1" w:after="100" w:afterAutospacing="1" w:line="240" w:lineRule="auto"/>
    </w:pPr>
    <w:rPr>
      <w:rFonts w:ascii="Arial" w:hAnsi="Arial" w:cs="Arial"/>
      <w:b/>
      <w:bCs/>
      <w:color w:val="2D4B99"/>
      <w:sz w:val="14"/>
      <w:szCs w:val="14"/>
    </w:rPr>
  </w:style>
  <w:style w:type="paragraph" w:customStyle="1" w:styleId="menubg">
    <w:name w:val="menubg"/>
    <w:basedOn w:val="Normal"/>
    <w:uiPriority w:val="99"/>
    <w:rsid w:val="00E90323"/>
    <w:pPr>
      <w:shd w:val="clear" w:color="auto" w:fill="B4C8FF"/>
      <w:spacing w:before="100" w:beforeAutospacing="1" w:after="100" w:afterAutospacing="1" w:line="240" w:lineRule="auto"/>
    </w:pPr>
    <w:rPr>
      <w:rFonts w:ascii="Arial" w:hAnsi="Arial" w:cs="Arial"/>
      <w:color w:val="666666"/>
      <w:sz w:val="15"/>
      <w:szCs w:val="15"/>
    </w:rPr>
  </w:style>
  <w:style w:type="paragraph" w:customStyle="1" w:styleId="menuline">
    <w:name w:val="menuline"/>
    <w:basedOn w:val="Normal"/>
    <w:uiPriority w:val="99"/>
    <w:rsid w:val="00E90323"/>
    <w:pPr>
      <w:shd w:val="clear" w:color="auto" w:fill="82A0E6"/>
      <w:spacing w:before="100" w:beforeAutospacing="1" w:after="100" w:afterAutospacing="1" w:line="240" w:lineRule="auto"/>
    </w:pPr>
    <w:rPr>
      <w:rFonts w:ascii="Arial" w:hAnsi="Arial" w:cs="Arial"/>
      <w:color w:val="666666"/>
      <w:sz w:val="15"/>
      <w:szCs w:val="15"/>
    </w:rPr>
  </w:style>
  <w:style w:type="paragraph" w:customStyle="1" w:styleId="breadstring">
    <w:name w:val="breadstring"/>
    <w:basedOn w:val="Normal"/>
    <w:uiPriority w:val="99"/>
    <w:rsid w:val="00E90323"/>
    <w:pPr>
      <w:spacing w:before="100" w:beforeAutospacing="1" w:after="100" w:afterAutospacing="1" w:line="240" w:lineRule="auto"/>
    </w:pPr>
    <w:rPr>
      <w:rFonts w:ascii="Arial" w:hAnsi="Arial" w:cs="Arial"/>
      <w:color w:val="999999"/>
      <w:sz w:val="14"/>
      <w:szCs w:val="14"/>
    </w:rPr>
  </w:style>
  <w:style w:type="paragraph" w:customStyle="1" w:styleId="numrows">
    <w:name w:val="num_rows"/>
    <w:basedOn w:val="Normal"/>
    <w:uiPriority w:val="99"/>
    <w:rsid w:val="00E90323"/>
    <w:pPr>
      <w:spacing w:before="100" w:beforeAutospacing="1" w:after="100" w:afterAutospacing="1" w:line="240" w:lineRule="auto"/>
    </w:pPr>
    <w:rPr>
      <w:rFonts w:ascii="Arial" w:hAnsi="Arial" w:cs="Arial"/>
      <w:b/>
      <w:bCs/>
      <w:color w:val="5C91A4"/>
      <w:sz w:val="13"/>
      <w:szCs w:val="13"/>
    </w:rPr>
  </w:style>
  <w:style w:type="paragraph" w:customStyle="1" w:styleId="versiondisplayednotice">
    <w:name w:val="version_displayed_notice"/>
    <w:basedOn w:val="Normal"/>
    <w:uiPriority w:val="99"/>
    <w:rsid w:val="00E90323"/>
    <w:pPr>
      <w:shd w:val="clear" w:color="auto" w:fill="5574CC"/>
      <w:spacing w:before="100" w:beforeAutospacing="1" w:after="100" w:afterAutospacing="1" w:line="240" w:lineRule="auto"/>
    </w:pPr>
    <w:rPr>
      <w:rFonts w:ascii="Arial" w:hAnsi="Arial" w:cs="Arial"/>
      <w:b/>
      <w:bCs/>
      <w:color w:val="FFFFFF"/>
      <w:sz w:val="20"/>
      <w:szCs w:val="20"/>
    </w:rPr>
  </w:style>
  <w:style w:type="paragraph" w:customStyle="1" w:styleId="versiondisplayedshadow">
    <w:name w:val="version_displayed_shadow"/>
    <w:basedOn w:val="Normal"/>
    <w:uiPriority w:val="99"/>
    <w:rsid w:val="00E90323"/>
    <w:pPr>
      <w:shd w:val="clear" w:color="auto" w:fill="5574CC"/>
      <w:spacing w:before="100" w:beforeAutospacing="1" w:after="100" w:afterAutospacing="1" w:line="240" w:lineRule="auto"/>
    </w:pPr>
    <w:rPr>
      <w:rFonts w:ascii="Arial" w:hAnsi="Arial" w:cs="Arial"/>
      <w:b/>
      <w:bCs/>
      <w:color w:val="B7C0DA"/>
      <w:sz w:val="20"/>
      <w:szCs w:val="20"/>
    </w:rPr>
  </w:style>
  <w:style w:type="paragraph" w:customStyle="1" w:styleId="dropdownnotice">
    <w:name w:val="drop_down_notice"/>
    <w:basedOn w:val="Normal"/>
    <w:uiPriority w:val="99"/>
    <w:rsid w:val="00E90323"/>
    <w:pPr>
      <w:spacing w:before="25" w:after="25" w:line="240" w:lineRule="auto"/>
      <w:ind w:right="25"/>
    </w:pPr>
    <w:rPr>
      <w:rFonts w:ascii="Arial" w:hAnsi="Arial" w:cs="Arial"/>
      <w:b/>
      <w:bCs/>
      <w:color w:val="666666"/>
      <w:sz w:val="15"/>
      <w:szCs w:val="15"/>
    </w:rPr>
  </w:style>
  <w:style w:type="paragraph" w:customStyle="1" w:styleId="notepad">
    <w:name w:val="notepad"/>
    <w:basedOn w:val="Normal"/>
    <w:uiPriority w:val="99"/>
    <w:rsid w:val="00E90323"/>
    <w:pPr>
      <w:pBdr>
        <w:top w:val="single" w:sz="4" w:space="3" w:color="99CCFF"/>
        <w:left w:val="single" w:sz="4" w:space="3" w:color="99CCFF"/>
        <w:bottom w:val="single" w:sz="4" w:space="3" w:color="99CCFF"/>
        <w:right w:val="single" w:sz="4" w:space="3" w:color="99CCFF"/>
      </w:pBdr>
      <w:spacing w:before="100" w:beforeAutospacing="1" w:after="100" w:afterAutospacing="1" w:line="240" w:lineRule="auto"/>
    </w:pPr>
    <w:rPr>
      <w:rFonts w:ascii="Arial" w:hAnsi="Arial" w:cs="Arial"/>
      <w:color w:val="666666"/>
      <w:sz w:val="20"/>
      <w:szCs w:val="20"/>
    </w:rPr>
  </w:style>
  <w:style w:type="paragraph" w:customStyle="1" w:styleId="palette">
    <w:name w:val="palette"/>
    <w:basedOn w:val="Normal"/>
    <w:uiPriority w:val="99"/>
    <w:rsid w:val="00E90323"/>
    <w:pPr>
      <w:pBdr>
        <w:top w:val="single" w:sz="4" w:space="3" w:color="7DA7B6"/>
        <w:left w:val="single" w:sz="4" w:space="0" w:color="7DA7B6"/>
        <w:bottom w:val="single" w:sz="4" w:space="3" w:color="7DA7B6"/>
        <w:right w:val="single" w:sz="4" w:space="0" w:color="7DA7B6"/>
      </w:pBdr>
      <w:spacing w:before="100" w:beforeAutospacing="1" w:after="100" w:afterAutospacing="1" w:line="240" w:lineRule="auto"/>
    </w:pPr>
    <w:rPr>
      <w:rFonts w:ascii="Arial" w:hAnsi="Arial" w:cs="Arial"/>
      <w:color w:val="666666"/>
      <w:sz w:val="14"/>
      <w:szCs w:val="14"/>
    </w:rPr>
  </w:style>
  <w:style w:type="paragraph" w:customStyle="1" w:styleId="palettecontainer">
    <w:name w:val="palette_container"/>
    <w:basedOn w:val="Normal"/>
    <w:uiPriority w:val="99"/>
    <w:rsid w:val="00E90323"/>
    <w:pPr>
      <w:spacing w:before="63" w:after="0" w:line="240" w:lineRule="auto"/>
      <w:ind w:left="63" w:right="63"/>
    </w:pPr>
    <w:rPr>
      <w:rFonts w:ascii="Arial" w:hAnsi="Arial" w:cs="Arial"/>
      <w:vanish/>
      <w:color w:val="666666"/>
      <w:sz w:val="15"/>
      <w:szCs w:val="15"/>
    </w:rPr>
  </w:style>
  <w:style w:type="paragraph" w:customStyle="1" w:styleId="pmline">
    <w:name w:val="pm_line"/>
    <w:basedOn w:val="Normal"/>
    <w:uiPriority w:val="99"/>
    <w:rsid w:val="00E90323"/>
    <w:pPr>
      <w:spacing w:before="100" w:beforeAutospacing="1" w:after="100" w:afterAutospacing="1" w:line="240" w:lineRule="auto"/>
    </w:pPr>
    <w:rPr>
      <w:rFonts w:ascii="Arial" w:hAnsi="Arial" w:cs="Arial"/>
      <w:color w:val="666666"/>
      <w:sz w:val="15"/>
      <w:szCs w:val="15"/>
    </w:rPr>
  </w:style>
  <w:style w:type="paragraph" w:customStyle="1" w:styleId="pmsel">
    <w:name w:val="pm_sel"/>
    <w:basedOn w:val="Normal"/>
    <w:uiPriority w:val="99"/>
    <w:rsid w:val="00E90323"/>
    <w:pPr>
      <w:spacing w:before="100" w:beforeAutospacing="1" w:after="100" w:afterAutospacing="1" w:line="240" w:lineRule="auto"/>
    </w:pPr>
    <w:rPr>
      <w:rFonts w:ascii="Arial" w:hAnsi="Arial" w:cs="Arial"/>
      <w:color w:val="2E2E2E"/>
      <w:sz w:val="14"/>
      <w:szCs w:val="14"/>
    </w:rPr>
  </w:style>
  <w:style w:type="paragraph" w:customStyle="1" w:styleId="pmsubmit">
    <w:name w:val="pm_submit"/>
    <w:basedOn w:val="Normal"/>
    <w:uiPriority w:val="99"/>
    <w:rsid w:val="00E90323"/>
    <w:pPr>
      <w:pBdr>
        <w:top w:val="single" w:sz="4" w:space="0" w:color="848284"/>
        <w:left w:val="single" w:sz="4" w:space="0" w:color="848284"/>
        <w:bottom w:val="single" w:sz="4" w:space="0" w:color="848284"/>
        <w:right w:val="single" w:sz="4" w:space="0" w:color="848284"/>
      </w:pBdr>
      <w:shd w:val="clear" w:color="auto" w:fill="FFFFFF"/>
      <w:spacing w:after="0" w:line="240" w:lineRule="auto"/>
    </w:pPr>
    <w:rPr>
      <w:rFonts w:ascii="Arial" w:hAnsi="Arial" w:cs="Arial"/>
      <w:b/>
      <w:bCs/>
      <w:color w:val="848284"/>
      <w:sz w:val="14"/>
      <w:szCs w:val="14"/>
    </w:rPr>
  </w:style>
  <w:style w:type="paragraph" w:customStyle="1" w:styleId="mnd">
    <w:name w:val="mnd"/>
    <w:basedOn w:val="Normal"/>
    <w:uiPriority w:val="99"/>
    <w:rsid w:val="00E90323"/>
    <w:pPr>
      <w:shd w:val="clear" w:color="auto" w:fill="D9E3FF"/>
      <w:spacing w:before="100" w:beforeAutospacing="1" w:after="100" w:afterAutospacing="1" w:line="240" w:lineRule="auto"/>
    </w:pPr>
    <w:rPr>
      <w:rFonts w:ascii="Arial" w:hAnsi="Arial" w:cs="Arial"/>
      <w:color w:val="666666"/>
      <w:sz w:val="15"/>
      <w:szCs w:val="15"/>
    </w:rPr>
  </w:style>
  <w:style w:type="paragraph" w:customStyle="1" w:styleId="eu">
    <w:name w:val="eu"/>
    <w:basedOn w:val="Normal"/>
    <w:uiPriority w:val="99"/>
    <w:rsid w:val="00E90323"/>
    <w:pPr>
      <w:shd w:val="clear" w:color="auto" w:fill="D9E3FF"/>
      <w:spacing w:before="100" w:beforeAutospacing="1" w:after="100" w:afterAutospacing="1" w:line="240" w:lineRule="auto"/>
    </w:pPr>
    <w:rPr>
      <w:rFonts w:ascii="Arial" w:hAnsi="Arial" w:cs="Arial"/>
      <w:color w:val="666666"/>
      <w:sz w:val="15"/>
      <w:szCs w:val="15"/>
    </w:rPr>
  </w:style>
  <w:style w:type="paragraph" w:customStyle="1" w:styleId="construction">
    <w:name w:val="construction"/>
    <w:basedOn w:val="Normal"/>
    <w:uiPriority w:val="99"/>
    <w:rsid w:val="00E90323"/>
    <w:pPr>
      <w:spacing w:before="100" w:beforeAutospacing="1" w:after="100" w:afterAutospacing="1" w:line="240" w:lineRule="auto"/>
    </w:pPr>
    <w:rPr>
      <w:rFonts w:ascii="Arial" w:hAnsi="Arial" w:cs="Arial"/>
      <w:color w:val="990000"/>
      <w:sz w:val="15"/>
      <w:szCs w:val="15"/>
    </w:rPr>
  </w:style>
  <w:style w:type="paragraph" w:customStyle="1" w:styleId="partial">
    <w:name w:val="partial"/>
    <w:basedOn w:val="Normal"/>
    <w:uiPriority w:val="99"/>
    <w:rsid w:val="00E90323"/>
    <w:pPr>
      <w:spacing w:before="100" w:beforeAutospacing="1" w:after="100" w:afterAutospacing="1" w:line="240" w:lineRule="auto"/>
    </w:pPr>
    <w:rPr>
      <w:rFonts w:ascii="Arial" w:hAnsi="Arial" w:cs="Arial"/>
      <w:color w:val="999999"/>
      <w:sz w:val="15"/>
      <w:szCs w:val="15"/>
    </w:rPr>
  </w:style>
  <w:style w:type="paragraph" w:customStyle="1" w:styleId="revoked">
    <w:name w:val="revoked"/>
    <w:basedOn w:val="Normal"/>
    <w:uiPriority w:val="99"/>
    <w:rsid w:val="00E90323"/>
    <w:pPr>
      <w:spacing w:before="100" w:beforeAutospacing="1" w:after="100" w:afterAutospacing="1" w:line="240" w:lineRule="auto"/>
    </w:pPr>
    <w:rPr>
      <w:rFonts w:ascii="Arial" w:hAnsi="Arial" w:cs="Arial"/>
      <w:color w:val="CC6600"/>
      <w:sz w:val="15"/>
      <w:szCs w:val="15"/>
    </w:rPr>
  </w:style>
  <w:style w:type="paragraph" w:customStyle="1" w:styleId="lapsed">
    <w:name w:val="lapsed"/>
    <w:basedOn w:val="Normal"/>
    <w:uiPriority w:val="99"/>
    <w:rsid w:val="00E90323"/>
    <w:pPr>
      <w:spacing w:before="100" w:beforeAutospacing="1" w:after="100" w:afterAutospacing="1" w:line="240" w:lineRule="auto"/>
    </w:pPr>
    <w:rPr>
      <w:rFonts w:ascii="Arial" w:hAnsi="Arial" w:cs="Arial"/>
      <w:color w:val="7D5F87"/>
      <w:sz w:val="15"/>
      <w:szCs w:val="15"/>
    </w:rPr>
  </w:style>
  <w:style w:type="paragraph" w:customStyle="1" w:styleId="spent">
    <w:name w:val="spent"/>
    <w:basedOn w:val="Normal"/>
    <w:uiPriority w:val="99"/>
    <w:rsid w:val="00E90323"/>
    <w:pPr>
      <w:spacing w:before="100" w:beforeAutospacing="1" w:after="100" w:afterAutospacing="1" w:line="240" w:lineRule="auto"/>
    </w:pPr>
    <w:rPr>
      <w:rFonts w:ascii="Arial" w:hAnsi="Arial" w:cs="Arial"/>
      <w:color w:val="2D4B8C"/>
      <w:sz w:val="15"/>
      <w:szCs w:val="15"/>
    </w:rPr>
  </w:style>
  <w:style w:type="paragraph" w:customStyle="1" w:styleId="versioning">
    <w:name w:val="versioning"/>
    <w:basedOn w:val="Normal"/>
    <w:uiPriority w:val="99"/>
    <w:rsid w:val="00E90323"/>
    <w:pPr>
      <w:spacing w:before="100" w:beforeAutospacing="1" w:after="100" w:afterAutospacing="1" w:line="240" w:lineRule="auto"/>
    </w:pPr>
    <w:rPr>
      <w:rFonts w:ascii="Arial" w:hAnsi="Arial" w:cs="Arial"/>
      <w:color w:val="05A59C"/>
      <w:sz w:val="15"/>
      <w:szCs w:val="15"/>
    </w:rPr>
  </w:style>
  <w:style w:type="paragraph" w:customStyle="1" w:styleId="red">
    <w:name w:val="red"/>
    <w:basedOn w:val="Normal"/>
    <w:uiPriority w:val="99"/>
    <w:rsid w:val="00E90323"/>
    <w:pPr>
      <w:spacing w:before="100" w:beforeAutospacing="1" w:after="100" w:afterAutospacing="1" w:line="240" w:lineRule="auto"/>
    </w:pPr>
    <w:rPr>
      <w:rFonts w:ascii="Arial" w:hAnsi="Arial" w:cs="Arial"/>
      <w:color w:val="990000"/>
      <w:sz w:val="15"/>
      <w:szCs w:val="15"/>
    </w:rPr>
  </w:style>
  <w:style w:type="paragraph" w:customStyle="1" w:styleId="uk">
    <w:name w:val="uk"/>
    <w:basedOn w:val="Normal"/>
    <w:uiPriority w:val="99"/>
    <w:rsid w:val="00E90323"/>
    <w:pPr>
      <w:shd w:val="clear" w:color="auto" w:fill="D9E3FF"/>
      <w:spacing w:before="100" w:beforeAutospacing="1" w:after="100" w:afterAutospacing="1" w:line="240" w:lineRule="auto"/>
    </w:pPr>
    <w:rPr>
      <w:rFonts w:ascii="Arial" w:hAnsi="Arial" w:cs="Arial"/>
      <w:color w:val="666666"/>
      <w:sz w:val="15"/>
      <w:szCs w:val="15"/>
    </w:rPr>
  </w:style>
  <w:style w:type="paragraph" w:customStyle="1" w:styleId="us">
    <w:name w:val="us"/>
    <w:basedOn w:val="Normal"/>
    <w:uiPriority w:val="99"/>
    <w:rsid w:val="00E90323"/>
    <w:pPr>
      <w:shd w:val="clear" w:color="auto" w:fill="D9E3FF"/>
      <w:spacing w:before="100" w:beforeAutospacing="1" w:after="100" w:afterAutospacing="1" w:line="240" w:lineRule="auto"/>
    </w:pPr>
    <w:rPr>
      <w:rFonts w:ascii="Arial" w:hAnsi="Arial" w:cs="Arial"/>
      <w:color w:val="666666"/>
      <w:sz w:val="15"/>
      <w:szCs w:val="15"/>
    </w:rPr>
  </w:style>
  <w:style w:type="paragraph" w:customStyle="1" w:styleId="me">
    <w:name w:val="me"/>
    <w:basedOn w:val="Normal"/>
    <w:uiPriority w:val="99"/>
    <w:rsid w:val="00E90323"/>
    <w:pPr>
      <w:shd w:val="clear" w:color="auto" w:fill="D9E3FF"/>
      <w:spacing w:before="100" w:beforeAutospacing="1" w:after="100" w:afterAutospacing="1" w:line="240" w:lineRule="auto"/>
    </w:pPr>
    <w:rPr>
      <w:rFonts w:ascii="Arial" w:hAnsi="Arial" w:cs="Arial"/>
      <w:color w:val="666666"/>
      <w:sz w:val="15"/>
      <w:szCs w:val="15"/>
    </w:rPr>
  </w:style>
  <w:style w:type="paragraph" w:customStyle="1" w:styleId="fsahigh">
    <w:name w:val="fsahigh"/>
    <w:basedOn w:val="Normal"/>
    <w:uiPriority w:val="99"/>
    <w:rsid w:val="00E90323"/>
    <w:pPr>
      <w:shd w:val="clear" w:color="auto" w:fill="D9E3FF"/>
      <w:spacing w:before="100" w:beforeAutospacing="1" w:after="100" w:afterAutospacing="1" w:line="240" w:lineRule="auto"/>
    </w:pPr>
    <w:rPr>
      <w:rFonts w:ascii="Arial" w:hAnsi="Arial" w:cs="Arial"/>
      <w:color w:val="666666"/>
      <w:sz w:val="15"/>
      <w:szCs w:val="15"/>
    </w:rPr>
  </w:style>
  <w:style w:type="paragraph" w:customStyle="1" w:styleId="fsanote">
    <w:name w:val="fsanote"/>
    <w:basedOn w:val="Normal"/>
    <w:uiPriority w:val="99"/>
    <w:rsid w:val="00E90323"/>
    <w:pPr>
      <w:shd w:val="clear" w:color="auto" w:fill="EEEEEE"/>
      <w:spacing w:before="100" w:beforeAutospacing="1" w:after="100" w:afterAutospacing="1" w:line="240" w:lineRule="auto"/>
    </w:pPr>
    <w:rPr>
      <w:rFonts w:ascii="Arial" w:hAnsi="Arial" w:cs="Arial"/>
      <w:color w:val="666666"/>
      <w:sz w:val="15"/>
      <w:szCs w:val="15"/>
    </w:rPr>
  </w:style>
  <w:style w:type="paragraph" w:customStyle="1" w:styleId="yellow">
    <w:name w:val="yellow"/>
    <w:basedOn w:val="Normal"/>
    <w:uiPriority w:val="99"/>
    <w:rsid w:val="00E90323"/>
    <w:pPr>
      <w:shd w:val="clear" w:color="auto" w:fill="FFFFCC"/>
      <w:spacing w:before="100" w:beforeAutospacing="1" w:after="100" w:afterAutospacing="1" w:line="240" w:lineRule="auto"/>
    </w:pPr>
    <w:rPr>
      <w:rFonts w:ascii="Arial" w:hAnsi="Arial" w:cs="Arial"/>
      <w:color w:val="666666"/>
      <w:sz w:val="15"/>
      <w:szCs w:val="15"/>
    </w:rPr>
  </w:style>
  <w:style w:type="paragraph" w:customStyle="1" w:styleId="multi-select">
    <w:name w:val="multi-select"/>
    <w:basedOn w:val="Normal"/>
    <w:uiPriority w:val="99"/>
    <w:rsid w:val="00E90323"/>
    <w:pPr>
      <w:spacing w:before="100" w:beforeAutospacing="1" w:after="100" w:afterAutospacing="1" w:line="240" w:lineRule="auto"/>
    </w:pPr>
    <w:rPr>
      <w:rFonts w:ascii="Arial" w:hAnsi="Arial" w:cs="Arial"/>
      <w:color w:val="666666"/>
      <w:sz w:val="15"/>
      <w:szCs w:val="15"/>
    </w:rPr>
  </w:style>
  <w:style w:type="paragraph" w:customStyle="1" w:styleId="pending-update">
    <w:name w:val="pending-update"/>
    <w:basedOn w:val="Normal"/>
    <w:uiPriority w:val="99"/>
    <w:rsid w:val="00E90323"/>
    <w:pPr>
      <w:pBdr>
        <w:bottom w:val="dotted" w:sz="4" w:space="0" w:color="333333"/>
      </w:pBdr>
      <w:spacing w:before="100" w:beforeAutospacing="1" w:after="100" w:afterAutospacing="1" w:line="240" w:lineRule="auto"/>
    </w:pPr>
    <w:rPr>
      <w:rFonts w:ascii="Arial" w:hAnsi="Arial" w:cs="Arial"/>
      <w:color w:val="666666"/>
      <w:sz w:val="15"/>
      <w:szCs w:val="15"/>
    </w:rPr>
  </w:style>
  <w:style w:type="paragraph" w:customStyle="1" w:styleId="brandedtitle">
    <w:name w:val="branded_title"/>
    <w:basedOn w:val="Normal"/>
    <w:uiPriority w:val="99"/>
    <w:rsid w:val="00E90323"/>
    <w:pPr>
      <w:shd w:val="clear" w:color="auto" w:fill="DDDDDD"/>
      <w:spacing w:before="100" w:beforeAutospacing="1" w:after="100" w:afterAutospacing="1" w:line="240" w:lineRule="auto"/>
    </w:pPr>
    <w:rPr>
      <w:rFonts w:ascii="Arial" w:hAnsi="Arial" w:cs="Arial"/>
      <w:b/>
      <w:bCs/>
      <w:color w:val="000000"/>
      <w:sz w:val="15"/>
      <w:szCs w:val="15"/>
    </w:rPr>
  </w:style>
  <w:style w:type="paragraph" w:customStyle="1" w:styleId="icopdf">
    <w:name w:val="icopdf"/>
    <w:basedOn w:val="Normal"/>
    <w:uiPriority w:val="99"/>
    <w:rsid w:val="00E90323"/>
    <w:pPr>
      <w:spacing w:before="100" w:beforeAutospacing="1" w:after="100" w:afterAutospacing="1" w:line="240" w:lineRule="auto"/>
      <w:ind w:left="125"/>
    </w:pPr>
    <w:rPr>
      <w:rFonts w:ascii="Arial" w:hAnsi="Arial" w:cs="Arial"/>
      <w:color w:val="666666"/>
      <w:sz w:val="15"/>
      <w:szCs w:val="15"/>
    </w:rPr>
  </w:style>
  <w:style w:type="paragraph" w:customStyle="1" w:styleId="tablemain">
    <w:name w:val="table_main"/>
    <w:basedOn w:val="Normal"/>
    <w:uiPriority w:val="99"/>
    <w:rsid w:val="00E90323"/>
    <w:pPr>
      <w:spacing w:before="100" w:beforeAutospacing="1" w:after="100" w:afterAutospacing="1" w:line="240" w:lineRule="auto"/>
    </w:pPr>
    <w:rPr>
      <w:rFonts w:ascii="Arial" w:hAnsi="Arial" w:cs="Arial"/>
      <w:color w:val="666666"/>
      <w:sz w:val="15"/>
      <w:szCs w:val="15"/>
    </w:rPr>
  </w:style>
  <w:style w:type="paragraph" w:customStyle="1" w:styleId="tablesub">
    <w:name w:val="table_sub"/>
    <w:basedOn w:val="Normal"/>
    <w:uiPriority w:val="99"/>
    <w:rsid w:val="00E90323"/>
    <w:pPr>
      <w:spacing w:before="100" w:beforeAutospacing="1" w:after="100" w:afterAutospacing="1" w:line="240" w:lineRule="auto"/>
    </w:pPr>
    <w:rPr>
      <w:rFonts w:ascii="Arial" w:hAnsi="Arial" w:cs="Arial"/>
      <w:color w:val="666666"/>
      <w:sz w:val="15"/>
      <w:szCs w:val="15"/>
    </w:rPr>
  </w:style>
  <w:style w:type="paragraph" w:customStyle="1" w:styleId="cntablemain">
    <w:name w:val="cn_table_main"/>
    <w:basedOn w:val="Normal"/>
    <w:uiPriority w:val="99"/>
    <w:rsid w:val="00E90323"/>
    <w:pPr>
      <w:spacing w:before="100" w:beforeAutospacing="1" w:after="100" w:afterAutospacing="1" w:line="240" w:lineRule="auto"/>
    </w:pPr>
    <w:rPr>
      <w:rFonts w:ascii="Arial" w:hAnsi="Arial" w:cs="Arial"/>
      <w:color w:val="666666"/>
      <w:sz w:val="15"/>
      <w:szCs w:val="15"/>
    </w:rPr>
  </w:style>
  <w:style w:type="paragraph" w:customStyle="1" w:styleId="cntablesub">
    <w:name w:val="cn_table_sub"/>
    <w:basedOn w:val="Normal"/>
    <w:uiPriority w:val="99"/>
    <w:rsid w:val="00E90323"/>
    <w:pPr>
      <w:spacing w:before="100" w:beforeAutospacing="1" w:after="100" w:afterAutospacing="1" w:line="240" w:lineRule="auto"/>
    </w:pPr>
    <w:rPr>
      <w:rFonts w:ascii="Arial" w:hAnsi="Arial" w:cs="Arial"/>
      <w:color w:val="666666"/>
      <w:sz w:val="15"/>
      <w:szCs w:val="15"/>
    </w:rPr>
  </w:style>
  <w:style w:type="paragraph" w:customStyle="1" w:styleId="dftablemain">
    <w:name w:val="df_table_main"/>
    <w:basedOn w:val="Normal"/>
    <w:uiPriority w:val="99"/>
    <w:rsid w:val="00E90323"/>
    <w:pPr>
      <w:spacing w:before="100" w:beforeAutospacing="1" w:after="100" w:afterAutospacing="1" w:line="240" w:lineRule="auto"/>
    </w:pPr>
    <w:rPr>
      <w:rFonts w:ascii="Arial" w:hAnsi="Arial" w:cs="Arial"/>
      <w:color w:val="666666"/>
      <w:sz w:val="15"/>
      <w:szCs w:val="15"/>
    </w:rPr>
  </w:style>
  <w:style w:type="paragraph" w:customStyle="1" w:styleId="dftablesub">
    <w:name w:val="df_table_sub"/>
    <w:basedOn w:val="Normal"/>
    <w:uiPriority w:val="99"/>
    <w:rsid w:val="00E90323"/>
    <w:pPr>
      <w:spacing w:before="100" w:beforeAutospacing="1" w:after="100" w:afterAutospacing="1" w:line="240" w:lineRule="auto"/>
    </w:pPr>
    <w:rPr>
      <w:rFonts w:ascii="Arial" w:hAnsi="Arial" w:cs="Arial"/>
      <w:color w:val="666666"/>
      <w:sz w:val="15"/>
      <w:szCs w:val="15"/>
    </w:rPr>
  </w:style>
  <w:style w:type="paragraph" w:customStyle="1" w:styleId="Title1">
    <w:name w:val="Title1"/>
    <w:basedOn w:val="Normal"/>
    <w:uiPriority w:val="99"/>
    <w:rsid w:val="00E90323"/>
    <w:pPr>
      <w:spacing w:before="100" w:beforeAutospacing="1" w:after="100" w:afterAutospacing="1" w:line="240" w:lineRule="auto"/>
    </w:pPr>
    <w:rPr>
      <w:rFonts w:ascii="Arial" w:hAnsi="Arial" w:cs="Arial"/>
      <w:color w:val="666666"/>
      <w:sz w:val="15"/>
      <w:szCs w:val="15"/>
    </w:rPr>
  </w:style>
  <w:style w:type="paragraph" w:customStyle="1" w:styleId="title10">
    <w:name w:val="title1"/>
    <w:basedOn w:val="Normal"/>
    <w:uiPriority w:val="99"/>
    <w:rsid w:val="00E90323"/>
    <w:pPr>
      <w:shd w:val="clear" w:color="auto" w:fill="5C91A4"/>
      <w:spacing w:before="125" w:after="100" w:afterAutospacing="1" w:line="240" w:lineRule="auto"/>
    </w:pPr>
    <w:rPr>
      <w:rFonts w:ascii="Arial" w:hAnsi="Arial" w:cs="Arial"/>
      <w:b/>
      <w:bCs/>
      <w:color w:val="FFFFFF"/>
      <w:sz w:val="15"/>
      <w:szCs w:val="15"/>
    </w:rPr>
  </w:style>
  <w:style w:type="paragraph" w:customStyle="1" w:styleId="small1">
    <w:name w:val="small1"/>
    <w:basedOn w:val="Normal"/>
    <w:uiPriority w:val="99"/>
    <w:rsid w:val="00E90323"/>
    <w:pPr>
      <w:spacing w:before="125" w:after="0" w:line="240" w:lineRule="auto"/>
    </w:pPr>
    <w:rPr>
      <w:rFonts w:ascii="Arial" w:hAnsi="Arial" w:cs="Arial"/>
      <w:color w:val="666666"/>
      <w:sz w:val="13"/>
      <w:szCs w:val="13"/>
    </w:rPr>
  </w:style>
  <w:style w:type="paragraph" w:customStyle="1" w:styleId="tablemain1">
    <w:name w:val="table_main1"/>
    <w:basedOn w:val="Normal"/>
    <w:uiPriority w:val="99"/>
    <w:rsid w:val="00E90323"/>
    <w:pPr>
      <w:shd w:val="clear" w:color="auto" w:fill="999999"/>
      <w:spacing w:before="100" w:beforeAutospacing="1" w:after="100" w:afterAutospacing="1" w:line="240" w:lineRule="auto"/>
    </w:pPr>
    <w:rPr>
      <w:rFonts w:ascii="Arial" w:hAnsi="Arial" w:cs="Arial"/>
      <w:b/>
      <w:bCs/>
      <w:color w:val="FFFFFF"/>
      <w:sz w:val="15"/>
      <w:szCs w:val="15"/>
    </w:rPr>
  </w:style>
  <w:style w:type="paragraph" w:customStyle="1" w:styleId="tablesub1">
    <w:name w:val="table_sub1"/>
    <w:basedOn w:val="Normal"/>
    <w:uiPriority w:val="99"/>
    <w:rsid w:val="00E90323"/>
    <w:pPr>
      <w:shd w:val="clear" w:color="auto" w:fill="CCCCCC"/>
      <w:spacing w:before="100" w:beforeAutospacing="1" w:after="100" w:afterAutospacing="1" w:line="240" w:lineRule="auto"/>
    </w:pPr>
    <w:rPr>
      <w:rFonts w:ascii="Arial" w:hAnsi="Arial" w:cs="Arial"/>
      <w:b/>
      <w:bCs/>
      <w:color w:val="333333"/>
      <w:sz w:val="15"/>
      <w:szCs w:val="15"/>
    </w:rPr>
  </w:style>
  <w:style w:type="paragraph" w:customStyle="1" w:styleId="cntablemain1">
    <w:name w:val="cn_table_main1"/>
    <w:basedOn w:val="Normal"/>
    <w:uiPriority w:val="99"/>
    <w:rsid w:val="00E90323"/>
    <w:pPr>
      <w:shd w:val="clear" w:color="auto" w:fill="D9E3FF"/>
      <w:spacing w:before="100" w:beforeAutospacing="1" w:after="100" w:afterAutospacing="1" w:line="240" w:lineRule="auto"/>
    </w:pPr>
    <w:rPr>
      <w:rFonts w:ascii="Arial" w:hAnsi="Arial" w:cs="Arial"/>
      <w:b/>
      <w:bCs/>
      <w:color w:val="333333"/>
      <w:sz w:val="15"/>
      <w:szCs w:val="15"/>
    </w:rPr>
  </w:style>
  <w:style w:type="paragraph" w:customStyle="1" w:styleId="cntablesub1">
    <w:name w:val="cn_table_sub1"/>
    <w:basedOn w:val="Normal"/>
    <w:uiPriority w:val="99"/>
    <w:rsid w:val="00E90323"/>
    <w:pPr>
      <w:shd w:val="clear" w:color="auto" w:fill="EBF0FF"/>
      <w:spacing w:before="100" w:beforeAutospacing="1" w:after="100" w:afterAutospacing="1" w:line="240" w:lineRule="auto"/>
    </w:pPr>
    <w:rPr>
      <w:rFonts w:ascii="Arial" w:hAnsi="Arial" w:cs="Arial"/>
      <w:b/>
      <w:bCs/>
      <w:color w:val="333333"/>
      <w:sz w:val="15"/>
      <w:szCs w:val="15"/>
    </w:rPr>
  </w:style>
  <w:style w:type="paragraph" w:customStyle="1" w:styleId="dftablemain1">
    <w:name w:val="df_table_main1"/>
    <w:basedOn w:val="Normal"/>
    <w:uiPriority w:val="99"/>
    <w:rsid w:val="00E90323"/>
    <w:pPr>
      <w:shd w:val="clear" w:color="auto" w:fill="DDDDDD"/>
      <w:spacing w:before="100" w:beforeAutospacing="1" w:after="100" w:afterAutospacing="1" w:line="240" w:lineRule="auto"/>
    </w:pPr>
    <w:rPr>
      <w:rFonts w:ascii="Arial" w:hAnsi="Arial" w:cs="Arial"/>
      <w:b/>
      <w:bCs/>
      <w:color w:val="333333"/>
      <w:sz w:val="15"/>
      <w:szCs w:val="15"/>
    </w:rPr>
  </w:style>
  <w:style w:type="paragraph" w:customStyle="1" w:styleId="dftablesub1">
    <w:name w:val="df_table_sub1"/>
    <w:basedOn w:val="Normal"/>
    <w:uiPriority w:val="99"/>
    <w:rsid w:val="00E90323"/>
    <w:pPr>
      <w:shd w:val="clear" w:color="auto" w:fill="EEEEEE"/>
      <w:spacing w:before="100" w:beforeAutospacing="1" w:after="100" w:afterAutospacing="1" w:line="240" w:lineRule="auto"/>
    </w:pPr>
    <w:rPr>
      <w:rFonts w:ascii="Arial" w:hAnsi="Arial" w:cs="Arial"/>
      <w:b/>
      <w:bCs/>
      <w:color w:val="333333"/>
      <w:sz w:val="15"/>
      <w:szCs w:val="15"/>
    </w:rPr>
  </w:style>
  <w:style w:type="character" w:styleId="Strong">
    <w:name w:val="Strong"/>
    <w:basedOn w:val="DefaultParagraphFont"/>
    <w:uiPriority w:val="99"/>
    <w:qFormat/>
    <w:rsid w:val="00E90323"/>
    <w:rPr>
      <w:rFonts w:cs="Times New Roman"/>
      <w:b/>
      <w:bCs/>
    </w:rPr>
  </w:style>
  <w:style w:type="character" w:customStyle="1" w:styleId="me1">
    <w:name w:val="me1"/>
    <w:basedOn w:val="DefaultParagraphFont"/>
    <w:uiPriority w:val="99"/>
    <w:rsid w:val="00E90323"/>
    <w:rPr>
      <w:rFonts w:cs="Times New Roman"/>
      <w:shd w:val="clear" w:color="auto" w:fill="D9E3FF"/>
    </w:rPr>
  </w:style>
  <w:style w:type="character" w:styleId="Emphasis">
    <w:name w:val="Emphasis"/>
    <w:basedOn w:val="DefaultParagraphFont"/>
    <w:uiPriority w:val="99"/>
    <w:qFormat/>
    <w:rsid w:val="00E90323"/>
    <w:rPr>
      <w:rFonts w:cs="Times New Roman"/>
      <w:i/>
      <w:iCs/>
    </w:rPr>
  </w:style>
  <w:style w:type="paragraph" w:styleId="BalloonText">
    <w:name w:val="Balloon Text"/>
    <w:basedOn w:val="Normal"/>
    <w:link w:val="BalloonTextChar"/>
    <w:uiPriority w:val="99"/>
    <w:semiHidden/>
    <w:rsid w:val="00EA0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0BE6"/>
    <w:rPr>
      <w:rFonts w:ascii="Tahoma" w:hAnsi="Tahoma" w:cs="Tahoma"/>
      <w:sz w:val="16"/>
      <w:szCs w:val="16"/>
      <w:lang w:eastAsia="en-GB"/>
    </w:rPr>
  </w:style>
  <w:style w:type="character" w:styleId="CommentReference">
    <w:name w:val="annotation reference"/>
    <w:basedOn w:val="DefaultParagraphFont"/>
    <w:uiPriority w:val="99"/>
    <w:semiHidden/>
    <w:rsid w:val="00EE73E0"/>
    <w:rPr>
      <w:rFonts w:cs="Times New Roman"/>
      <w:sz w:val="16"/>
      <w:szCs w:val="16"/>
    </w:rPr>
  </w:style>
  <w:style w:type="paragraph" w:styleId="CommentText">
    <w:name w:val="annotation text"/>
    <w:basedOn w:val="Normal"/>
    <w:link w:val="CommentTextChar"/>
    <w:uiPriority w:val="99"/>
    <w:semiHidden/>
    <w:rsid w:val="00EE73E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E73E0"/>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EE73E0"/>
    <w:rPr>
      <w:b/>
      <w:bCs/>
    </w:rPr>
  </w:style>
  <w:style w:type="character" w:customStyle="1" w:styleId="CommentSubjectChar">
    <w:name w:val="Comment Subject Char"/>
    <w:basedOn w:val="CommentTextChar"/>
    <w:link w:val="CommentSubject"/>
    <w:uiPriority w:val="99"/>
    <w:semiHidden/>
    <w:locked/>
    <w:rsid w:val="00EE73E0"/>
    <w:rPr>
      <w:rFonts w:eastAsia="Times New Roman" w:cs="Times New Roman"/>
      <w:b/>
      <w:bCs/>
      <w:sz w:val="20"/>
      <w:szCs w:val="20"/>
      <w:lang w:eastAsia="en-GB"/>
    </w:rPr>
  </w:style>
  <w:style w:type="paragraph" w:styleId="Revision">
    <w:name w:val="Revision"/>
    <w:hidden/>
    <w:uiPriority w:val="99"/>
    <w:semiHidden/>
    <w:rsid w:val="00777504"/>
    <w:rPr>
      <w:rFonts w:eastAsia="Times New Roman"/>
      <w:lang w:val="en-GB" w:eastAsia="en-GB"/>
    </w:rPr>
  </w:style>
  <w:style w:type="paragraph" w:styleId="ListParagraph">
    <w:name w:val="List Paragraph"/>
    <w:basedOn w:val="Normal"/>
    <w:uiPriority w:val="99"/>
    <w:qFormat/>
    <w:rsid w:val="007A7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3447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void(gwin=window.open('/en/display/definitions.html?rbid=2725&amp;element_id=2&amp;term=lower%2BCourt','glossary','location=no,scrollbars=yes,navigation=no,width=900,height=300'));gwin.focus();" TargetMode="External"/><Relationship Id="rId299" Type="http://schemas.openxmlformats.org/officeDocument/2006/relationships/hyperlink" Target="javascript:void(gwin=window.open('/en/display/definitions.html?rbid=2725&amp;element_id=2&amp;term=Court','glossary','location=no,scrollbars=yes,navigation=no,width=900,height=300'));gwin.focus();" TargetMode="External"/><Relationship Id="rId21" Type="http://schemas.openxmlformats.org/officeDocument/2006/relationships/hyperlink" Target="javascript:void(gwin=window.open('/en/display/definitions.html?rbid=2725&amp;element_id=2&amp;term=Court','glossary','location=no,scrollbars=yes,navigation=no,width=900,height=300'));gwin.focus();" TargetMode="External"/><Relationship Id="rId63" Type="http://schemas.openxmlformats.org/officeDocument/2006/relationships/hyperlink" Target="javascript:void(gwin=window.open('/en/display/definitions.html?rbid=2725&amp;element_id=2&amp;term=appellant','glossary','location=no,scrollbars=yes,navigation=no,width=900,height=300'));gwin.focus();" TargetMode="External"/><Relationship Id="rId159" Type="http://schemas.openxmlformats.org/officeDocument/2006/relationships/hyperlink" Target="http://difccourts.complinet.com/en/display/display.html?rbid=2725&amp;element_id=7835" TargetMode="External"/><Relationship Id="rId170" Type="http://schemas.openxmlformats.org/officeDocument/2006/relationships/hyperlink" Target="javascript:void(gwin=window.open('/en/display/definitions.html?rbid=2725&amp;element_id=2&amp;term=appellant','glossary','location=no,scrollbars=yes,navigation=no,width=900,height=300'));gwin.focus();" TargetMode="External"/><Relationship Id="rId226" Type="http://schemas.openxmlformats.org/officeDocument/2006/relationships/hyperlink" Target="http://difccourts.complinet.com/en/display/display.html?rbid=2725&amp;element_id=6899" TargetMode="External"/><Relationship Id="rId268" Type="http://schemas.openxmlformats.org/officeDocument/2006/relationships/hyperlink" Target="javascript:void(gwin=window.open('/en/display/definitions.html?rbid=2725&amp;element_id=2&amp;term=Court','glossary','location=no,scrollbars=yes,navigation=no,width=900,height=300'));gwin.focus();" TargetMode="External"/><Relationship Id="rId32" Type="http://schemas.openxmlformats.org/officeDocument/2006/relationships/hyperlink" Target="javascript:void(gwin=window.open('/en/display/definitions.html?rbid=2725&amp;element_id=2&amp;term=Court','glossary','location=no,scrollbars=yes,navigation=no,width=900,height=300'));gwin.focus();" TargetMode="External"/><Relationship Id="rId74" Type="http://schemas.openxmlformats.org/officeDocument/2006/relationships/hyperlink" Target="javascript:void(gwin=window.open('/en/display/definitions.html?rbid=2725&amp;element_id=2&amp;term=respondent','glossary','location=no,scrollbars=yes,navigation=no,width=900,height=300'));gwin.focus();" TargetMode="External"/><Relationship Id="rId128" Type="http://schemas.openxmlformats.org/officeDocument/2006/relationships/hyperlink" Target="javascript:void(gwin=window.open('/en/display/definitions.html?rbid=2725&amp;element_id=2&amp;term=Court','glossary','location=no,scrollbars=yes,navigation=no,width=900,height=300'));gwin.focus();" TargetMode="External"/><Relationship Id="rId5" Type="http://schemas.openxmlformats.org/officeDocument/2006/relationships/webSettings" Target="webSettings.xml"/><Relationship Id="rId181" Type="http://schemas.openxmlformats.org/officeDocument/2006/relationships/hyperlink" Target="http://difccourts.complinet.com/en/display/display.html?rbid=2725&amp;element_id=7844" TargetMode="External"/><Relationship Id="rId237" Type="http://schemas.openxmlformats.org/officeDocument/2006/relationships/hyperlink" Target="javascript:void(gwin=window.open('/en/display/definitions.html?rbid=2725&amp;element_id=2&amp;term=stay','glossary','location=no,scrollbars=yes,navigation=no,width=900,height=300'));gwin.focus();" TargetMode="External"/><Relationship Id="rId279" Type="http://schemas.openxmlformats.org/officeDocument/2006/relationships/hyperlink" Target="http://difccourts.complinet.com/en/display/display.html?rbid=2725&amp;element_id=7950" TargetMode="External"/><Relationship Id="rId43"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139" Type="http://schemas.openxmlformats.org/officeDocument/2006/relationships/hyperlink" Target="javascript:void(gwin=window.open('/en/display/definitions.html?rbid=2725&amp;element_id=2&amp;term=respondent','glossary','location=no,scrollbars=yes,navigation=no,width=900,height=300'));gwin.focus();" TargetMode="External"/><Relationship Id="rId290" Type="http://schemas.openxmlformats.org/officeDocument/2006/relationships/hyperlink" Target="javascript:void(gwin=window.open('/en/display/definitions.html?rbid=2725&amp;element_id=2&amp;term=Court','glossary','location=no,scrollbars=yes,navigation=no,width=900,height=300'));gwin.focus();" TargetMode="External"/><Relationship Id="rId304" Type="http://schemas.openxmlformats.org/officeDocument/2006/relationships/hyperlink" Target="javascript:void(gwin=window.open('/en/display/definitions.html?rbid=2725&amp;element_id=2&amp;term=Judge','glossary','location=no,scrollbars=yes,navigation=no,width=900,height=300'));gwin.focus();" TargetMode="External"/><Relationship Id="rId85" Type="http://schemas.openxmlformats.org/officeDocument/2006/relationships/hyperlink" Target="javascript:void(gwin=window.open('/en/display/definitions.html?rbid=2725&amp;element_id=2&amp;term=legal%2Brepresentatives','glossary','location=no,scrollbars=yes,navigation=no,width=900,height=300'));gwin.focus();" TargetMode="External"/><Relationship Id="rId150" Type="http://schemas.openxmlformats.org/officeDocument/2006/relationships/hyperlink" Target="javascript:void(gwin=window.open('/en/display/definitions.html?rbid=2725&amp;element_id=2&amp;term=respondent','glossary','location=no,scrollbars=yes,navigation=no,width=900,height=300'));gwin.focus();" TargetMode="External"/><Relationship Id="rId192" Type="http://schemas.openxmlformats.org/officeDocument/2006/relationships/hyperlink" Target="javascript:void(gwin=window.open('/en/display/definitions.html?rbid=2725&amp;element_id=2&amp;term=respondent','glossary','location=no,scrollbars=yes,navigation=no,width=900,height=300'));gwin.focus();" TargetMode="External"/><Relationship Id="rId206" Type="http://schemas.openxmlformats.org/officeDocument/2006/relationships/hyperlink" Target="javascript:void(gwin=window.open('/en/display/definitions.html?rbid=2725&amp;element_id=2&amp;term=lower%2BCourt','glossary','location=no,scrollbars=yes,navigation=no,width=900,height=300'));gwin.focus();" TargetMode="External"/><Relationship Id="rId248" Type="http://schemas.openxmlformats.org/officeDocument/2006/relationships/hyperlink" Target="javascript:void(gwin=window.open('/en/display/definitions.html?rbid=2725&amp;element_id=2&amp;term=judges','glossary','location=no,scrollbars=yes,navigation=no,width=900,height=300'));gwin.focus();" TargetMode="External"/><Relationship Id="rId12" Type="http://schemas.openxmlformats.org/officeDocument/2006/relationships/hyperlink" Target="javascript:void(gwin=window.open('/en/display/definitions.html?rbid=2725&amp;element_id=2&amp;term=appellant%2526%2523039%253Bs','glossary','location=no,scrollbars=yes,navigation=no,width=900,height=300'));gwin.focus();" TargetMode="External"/><Relationship Id="rId108" Type="http://schemas.openxmlformats.org/officeDocument/2006/relationships/hyperlink" Target="javascript:void(gwin=window.open('/en/display/definitions.html?rbid=2725&amp;element_id=2&amp;term=respondent','glossary','location=no,scrollbars=yes,navigation=no,width=900,height=300'));gwin.focus();" TargetMode="External"/><Relationship Id="rId54" Type="http://schemas.openxmlformats.org/officeDocument/2006/relationships/hyperlink" Target="javascript:void(gwin=window.open('/en/display/definitions.html?rbid=2725&amp;element_id=2&amp;term=tribunal%2526%2523039%253Bs','glossary','location=no,scrollbars=yes,navigation=no,width=900,height=300'));gwin.focus();" TargetMode="External"/><Relationship Id="rId96" Type="http://schemas.openxmlformats.org/officeDocument/2006/relationships/hyperlink" Target="javascript:void(gwin=window.open('/en/display/definitions.html?rbid=2725&amp;element_id=2&amp;term=lower%2BCourt%2526%2523039%253Bs','glossary','location=no,scrollbars=yes,navigation=no,width=900,height=300'));gwin.focus();" TargetMode="External"/><Relationship Id="rId161" Type="http://schemas.openxmlformats.org/officeDocument/2006/relationships/hyperlink" Target="javascript:void(gwin=window.open('/en/display/definitions.html?rbid=2725&amp;element_id=2&amp;term=respondent','glossary','location=no,scrollbars=yes,navigation=no,width=900,height=300'));gwin.focus();" TargetMode="External"/><Relationship Id="rId217" Type="http://schemas.openxmlformats.org/officeDocument/2006/relationships/hyperlink" Target="javascript:void(gwin=window.open('/en/display/definitions.html?rbid=2725&amp;element_id=2&amp;term=tribunal','glossary','location=no,scrollbars=yes,navigation=no,width=900,height=300'));gwin.focus();" TargetMode="External"/><Relationship Id="rId259"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23" Type="http://schemas.openxmlformats.org/officeDocument/2006/relationships/hyperlink" Target="http://difccourts.complinet.com/en/display/display.html?rbid=2725&amp;element_id=7752" TargetMode="External"/><Relationship Id="rId119"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270" Type="http://schemas.openxmlformats.org/officeDocument/2006/relationships/hyperlink" Target="javascript:void(gwin=window.open('/en/display/definitions.html?rbid=2725&amp;element_id=2&amp;term=Judge','glossary','location=no,scrollbars=yes,navigation=no,width=900,height=300'));gwin.focus();" TargetMode="External"/><Relationship Id="rId291" Type="http://schemas.openxmlformats.org/officeDocument/2006/relationships/hyperlink" Target="javascript:void(gwin=window.open('/en/display/definitions.html?rbid=2725&amp;element_id=2&amp;term=Court','glossary','location=no,scrollbars=yes,navigation=no,width=900,height=300'));gwin.focus();" TargetMode="External"/><Relationship Id="rId305" Type="http://schemas.openxmlformats.org/officeDocument/2006/relationships/fontTable" Target="fontTable.xml"/><Relationship Id="rId44" Type="http://schemas.openxmlformats.org/officeDocument/2006/relationships/hyperlink" Target="javascript:void(gwin=window.open('/en/display/definitions.html?rbid=2725&amp;element_id=2&amp;term=appeal%2Bnotice','glossary','location=no,scrollbars=yes,navigation=no,width=900,height=300'));gwin.focus();" TargetMode="External"/><Relationship Id="rId65" Type="http://schemas.openxmlformats.org/officeDocument/2006/relationships/hyperlink" Target="javascript:void(gwin=window.open('/en/display/definitions.html?rbid=2725&amp;element_id=2&amp;term=appellant%2526%2523039%253Bs','glossary','location=no,scrollbars=yes,navigation=no,width=900,height=300'));gwin.focus();" TargetMode="External"/><Relationship Id="rId86" Type="http://schemas.openxmlformats.org/officeDocument/2006/relationships/hyperlink" Target="javascript:void(gwin=window.open('/en/display/definitions.html?rbid=2725&amp;element_id=2&amp;term=appellant','glossary','location=no,scrollbars=yes,navigation=no,width=900,height=300'));gwin.focus();" TargetMode="External"/><Relationship Id="rId130"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151"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172" Type="http://schemas.openxmlformats.org/officeDocument/2006/relationships/hyperlink" Target="javascript:void(gwin=window.open('/en/display/definitions.html?rbid=2725&amp;element_id=2&amp;term=respondent','glossary','location=no,scrollbars=yes,navigation=no,width=900,height=300'));gwin.focus();" TargetMode="External"/><Relationship Id="rId193" Type="http://schemas.openxmlformats.org/officeDocument/2006/relationships/hyperlink" Target="http://difccourts.complinet.com/en/display/display.html?rbid=2725&amp;element_id=7828" TargetMode="External"/><Relationship Id="rId207" Type="http://schemas.openxmlformats.org/officeDocument/2006/relationships/hyperlink" Target="javascript:void(gwin=window.open('/en/display/definitions.html?rbid=2725&amp;element_id=2&amp;term=appeal%2Bnotice','glossary','location=no,scrollbars=yes,navigation=no,width=900,height=300'));gwin.focus();" TargetMode="External"/><Relationship Id="rId228" Type="http://schemas.openxmlformats.org/officeDocument/2006/relationships/hyperlink" Target="http://difccourts.complinet.com/en/display/display.html?rbid=2725&amp;element_id=7919" TargetMode="External"/><Relationship Id="rId249" Type="http://schemas.openxmlformats.org/officeDocument/2006/relationships/hyperlink" Target="javascript:void(gwin=window.open('/en/display/definitions.html?rbid=2725&amp;element_id=2&amp;term=appellant','glossary','location=no,scrollbars=yes,navigation=no,width=900,height=300'));gwin.focus();" TargetMode="External"/><Relationship Id="rId13"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109" Type="http://schemas.openxmlformats.org/officeDocument/2006/relationships/hyperlink" Target="javascript:void(gwin=window.open('/en/display/definitions.html?rbid=2725&amp;element_id=2&amp;term=respondent','glossary','location=no,scrollbars=yes,navigation=no,width=900,height=300'));gwin.focus();" TargetMode="External"/><Relationship Id="rId260" Type="http://schemas.openxmlformats.org/officeDocument/2006/relationships/hyperlink" Target="javascript:void(gwin=window.open('/en/display/definitions.html?rbid=2725&amp;element_id=2&amp;term=set%2Baside','glossary','location=no,scrollbars=yes,navigation=no,width=900,height=300'));gwin.focus();" TargetMode="External"/><Relationship Id="rId281" Type="http://schemas.openxmlformats.org/officeDocument/2006/relationships/hyperlink" Target="javascript:void(gwin=window.open('/en/display/definitions.html?rbid=2725&amp;element_id=2&amp;term=Court','glossary','location=no,scrollbars=yes,navigation=no,width=900,height=300'));gwin.focus();" TargetMode="External"/><Relationship Id="rId34" Type="http://schemas.openxmlformats.org/officeDocument/2006/relationships/hyperlink" Target="javascript:void(gwin=window.open('/en/display/definitions.html?rbid=2725&amp;element_id=2&amp;term=lower%2BCourt','glossary','location=no,scrollbars=yes,navigation=no,width=900,height=300'));gwin.focus();" TargetMode="External"/><Relationship Id="rId55" Type="http://schemas.openxmlformats.org/officeDocument/2006/relationships/hyperlink" Target="javascript:void(gwin=window.open('/en/display/definitions.html?rbid=2725&amp;element_id=2&amp;term=tribunal','glossary','location=no,scrollbars=yes,navigation=no,width=900,height=300'));gwin.focus();" TargetMode="External"/><Relationship Id="rId76" Type="http://schemas.openxmlformats.org/officeDocument/2006/relationships/hyperlink" Target="http://difccourts.complinet.com/en/display/display.html?rbid=2725&amp;element_id=7823" TargetMode="External"/><Relationship Id="rId97" Type="http://schemas.openxmlformats.org/officeDocument/2006/relationships/hyperlink" Target="javascript:void(gwin=window.open('/en/display/definitions.html?rbid=2725&amp;element_id=2&amp;term=appellant%2526%2523039%253Bs','glossary','location=no,scrollbars=yes,navigation=no,width=900,height=300'));gwin.focus();" TargetMode="External"/><Relationship Id="rId120" Type="http://schemas.openxmlformats.org/officeDocument/2006/relationships/hyperlink" Target="javascript:void(gwin=window.open('/en/display/definitions.html?rbid=2725&amp;element_id=2&amp;term=lower%2BCourt','glossary','location=no,scrollbars=yes,navigation=no,width=900,height=300'));gwin.focus();" TargetMode="External"/><Relationship Id="rId141"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7" Type="http://schemas.openxmlformats.org/officeDocument/2006/relationships/hyperlink" Target="javascript:void(gwin=window.open('/en/display/definitions.html?rbid=2725&amp;element_id=2&amp;term=Court','glossary','location=no,scrollbars=yes,navigation=no,width=900,height=300'));gwin.focus();" TargetMode="External"/><Relationship Id="rId162"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183" Type="http://schemas.openxmlformats.org/officeDocument/2006/relationships/hyperlink" Target="http://difccourts.complinet.com/en/display/display.html?rbid=2725&amp;element_id=7846" TargetMode="External"/><Relationship Id="rId218" Type="http://schemas.openxmlformats.org/officeDocument/2006/relationships/hyperlink" Target="javascript:void(gwin=window.open('/en/display/definitions.html?rbid=2725&amp;element_id=2&amp;term=Law','glossary','location=no,scrollbars=yes,navigation=no,width=900,height=300'));gwin.focus();" TargetMode="External"/><Relationship Id="rId239" Type="http://schemas.openxmlformats.org/officeDocument/2006/relationships/hyperlink" Target="javascript:void(gwin=window.open('/en/display/definitions.html?rbid=2725&amp;element_id=2&amp;term=Judge','glossary','location=no,scrollbars=yes,navigation=no,width=900,height=300'));gwin.focus();" TargetMode="External"/><Relationship Id="rId250"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271" Type="http://schemas.openxmlformats.org/officeDocument/2006/relationships/hyperlink" Target="javascript:void(gwin=window.open('/en/display/definitions.html?rbid=2725&amp;element_id=2&amp;term=Court','glossary','location=no,scrollbars=yes,navigation=no,width=900,height=300'));gwin.focus();" TargetMode="External"/><Relationship Id="rId292" Type="http://schemas.openxmlformats.org/officeDocument/2006/relationships/hyperlink" Target="http://difccourts.complinet.com/en/display/display.html?rbid=2725&amp;element_id=7964" TargetMode="External"/><Relationship Id="rId306" Type="http://schemas.openxmlformats.org/officeDocument/2006/relationships/theme" Target="theme/theme1.xml"/><Relationship Id="rId24" Type="http://schemas.openxmlformats.org/officeDocument/2006/relationships/hyperlink" Target="javascript:void(gwin=window.open('/en/display/definitions.html?rbid=2725&amp;element_id=2&amp;term=appellant','glossary','location=no,scrollbars=yes,navigation=no,width=900,height=300'));gwin.focus();" TargetMode="External"/><Relationship Id="rId45" Type="http://schemas.openxmlformats.org/officeDocument/2006/relationships/hyperlink" Target="http://difccourts.complinet.com/en/display/display.html?rbid=2725&amp;element_id=5904" TargetMode="External"/><Relationship Id="rId66" Type="http://schemas.openxmlformats.org/officeDocument/2006/relationships/hyperlink" Target="javascript:void(gwin=window.open('/en/display/definitions.html?rbid=2725&amp;element_id=2&amp;term=legal%2Brepresentatives','glossary','location=no,scrollbars=yes,navigation=no,width=900,height=300'));gwin.focus();" TargetMode="External"/><Relationship Id="rId87" Type="http://schemas.openxmlformats.org/officeDocument/2006/relationships/hyperlink" Target="javascript:void(gwin=window.open('/en/display/definitions.html?rbid=2725&amp;element_id=2&amp;term=appellant','glossary','location=no,scrollbars=yes,navigation=no,width=900,height=300'));gwin.focus();" TargetMode="External"/><Relationship Id="rId110" Type="http://schemas.openxmlformats.org/officeDocument/2006/relationships/hyperlink" Target="javascript:void(gwin=window.open('/en/display/definitions.html?rbid=2725&amp;element_id=2&amp;term=Court','glossary','location=no,scrollbars=yes,navigation=no,width=900,height=300'));gwin.focus();" TargetMode="External"/><Relationship Id="rId131" Type="http://schemas.openxmlformats.org/officeDocument/2006/relationships/hyperlink" Target="javascript:void(gwin=window.open('/en/display/definitions.html?rbid=2725&amp;element_id=2&amp;term=lower%2BCourt','glossary','location=no,scrollbars=yes,navigation=no,width=900,height=300'));gwin.focus();" TargetMode="External"/><Relationship Id="rId152" Type="http://schemas.openxmlformats.org/officeDocument/2006/relationships/hyperlink" Target="javascript:void(gwin=window.open('/en/display/definitions.html?rbid=2725&amp;element_id=2&amp;term=respondent','glossary','location=no,scrollbars=yes,navigation=no,width=900,height=300'));gwin.focus();" TargetMode="External"/><Relationship Id="rId173" Type="http://schemas.openxmlformats.org/officeDocument/2006/relationships/hyperlink" Target="javascript:void(gwin=window.open('/en/display/definitions.html?rbid=2725&amp;element_id=2&amp;term=respondent','glossary','location=no,scrollbars=yes,navigation=no,width=900,height=300'));gwin.focus();" TargetMode="External"/><Relationship Id="rId194" Type="http://schemas.openxmlformats.org/officeDocument/2006/relationships/hyperlink" Target="http://difccourts.complinet.com/en/display/display.html?rbid=2725&amp;element_id=7835" TargetMode="External"/><Relationship Id="rId208"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229" Type="http://schemas.openxmlformats.org/officeDocument/2006/relationships/hyperlink" Target="http://difccourts.complinet.com/en/display/display.html?rbid=2725&amp;element_id=6899" TargetMode="External"/><Relationship Id="rId240" Type="http://schemas.openxmlformats.org/officeDocument/2006/relationships/hyperlink" Target="http://difccourts.complinet.com/en/display/display.html?rbid=2725&amp;element_id=7923" TargetMode="External"/><Relationship Id="rId261" Type="http://schemas.openxmlformats.org/officeDocument/2006/relationships/hyperlink" Target="javascript:void(gwin=window.open('/en/display/definitions.html?rbid=2725&amp;element_id=2&amp;term=lower%2BCourt','glossary','location=no,scrollbars=yes,navigation=no,width=900,height=300'));gwin.focus();" TargetMode="External"/><Relationship Id="rId14"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35" Type="http://schemas.openxmlformats.org/officeDocument/2006/relationships/hyperlink" Target="javascript:void(gwin=window.open('/en/display/definitions.html?rbid=2725&amp;element_id=2&amp;term=Court','glossary','location=no,scrollbars=yes,navigation=no,width=900,height=300'));gwin.focus();" TargetMode="External"/><Relationship Id="rId56" Type="http://schemas.openxmlformats.org/officeDocument/2006/relationships/hyperlink" Target="javascript:void(gwin=window.open('/en/display/definitions.html?rbid=2725&amp;element_id=2&amp;term=tribunal','glossary','location=no,scrollbars=yes,navigation=no,width=900,height=300'));gwin.focus();" TargetMode="External"/><Relationship Id="rId77" Type="http://schemas.openxmlformats.org/officeDocument/2006/relationships/hyperlink" Target="javascript:void(gwin=window.open('/en/display/definitions.html?rbid=2725&amp;element_id=2&amp;term=respondents%2526%2523039%253B','glossary','location=no,scrollbars=yes,navigation=no,width=900,height=300'));gwin.focus();" TargetMode="External"/><Relationship Id="rId100"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282" Type="http://schemas.openxmlformats.org/officeDocument/2006/relationships/hyperlink" Target="javascript:void(gwin=window.open('/en/display/definitions.html?rbid=2725&amp;element_id=2&amp;term=stay','glossary','location=no,scrollbars=yes,navigation=no,width=900,height=300'));gwin.focus();" TargetMode="External"/><Relationship Id="rId8" Type="http://schemas.openxmlformats.org/officeDocument/2006/relationships/hyperlink" Target="javascript:void(gwin=window.open('/en/display/definitions.html?rbid=2725&amp;element_id=2&amp;term=tribunal','glossary','location=no,scrollbars=yes,navigation=no,width=900,height=300'));gwin.focus();" TargetMode="External"/><Relationship Id="rId98" Type="http://schemas.openxmlformats.org/officeDocument/2006/relationships/hyperlink" Target="javascript:void(gwin=window.open('/en/display/definitions.html?rbid=2725&amp;element_id=2&amp;term=appellant%2526%2523039%253Bs','glossary','location=no,scrollbars=yes,navigation=no,width=900,height=300'));gwin.focus();" TargetMode="External"/><Relationship Id="rId121" Type="http://schemas.openxmlformats.org/officeDocument/2006/relationships/hyperlink" Target="javascript:void(gwin=window.open('/en/display/definitions.html?rbid=2725&amp;element_id=2&amp;term=appellant','glossary','location=no,scrollbars=yes,navigation=no,width=900,height=300'));gwin.focus();" TargetMode="External"/><Relationship Id="rId142"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163" Type="http://schemas.openxmlformats.org/officeDocument/2006/relationships/hyperlink" Target="http://difccourts.complinet.com/en/display/display.html?rbid=2725&amp;element_id=7786" TargetMode="External"/><Relationship Id="rId184" Type="http://schemas.openxmlformats.org/officeDocument/2006/relationships/hyperlink" Target="http://difccourts.complinet.com/en/display/display.html?rbid=2725&amp;element_id=7846" TargetMode="External"/><Relationship Id="rId219" Type="http://schemas.openxmlformats.org/officeDocument/2006/relationships/hyperlink" Target="javascript:void(gwin=window.open('/en/display/definitions.html?rbid=2725&amp;element_id=2&amp;term=Rules%2Bof%2BCourt','glossary','location=no,scrollbars=yes,navigation=no,width=900,height=300'));gwin.focus();" TargetMode="External"/><Relationship Id="rId230" Type="http://schemas.openxmlformats.org/officeDocument/2006/relationships/hyperlink" Target="javascript:void(gwin=window.open('/en/display/definitions.html?rbid=2725&amp;element_id=2&amp;term=Court','glossary','location=no,scrollbars=yes,navigation=no,width=900,height=300'));gwin.focus();" TargetMode="External"/><Relationship Id="rId251" Type="http://schemas.openxmlformats.org/officeDocument/2006/relationships/hyperlink" Target="javascript:void(gwin=window.open('/en/display/definitions.html?rbid=2725&amp;element_id=2&amp;term=appellant','glossary','location=no,scrollbars=yes,navigation=no,width=900,height=300'));gwin.focus();" TargetMode="External"/><Relationship Id="rId25"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46" Type="http://schemas.openxmlformats.org/officeDocument/2006/relationships/hyperlink" Target="javascript:void(gwin=window.open('/en/display/definitions.html?rbid=2725&amp;element_id=2&amp;term=application%2Bnotice','glossary','location=no,scrollbars=yes,navigation=no,width=900,height=300'));gwin.focus();" TargetMode="External"/><Relationship Id="rId67"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272" Type="http://schemas.openxmlformats.org/officeDocument/2006/relationships/hyperlink" Target="javascript:void(gwin=window.open('/en/display/definitions.html?rbid=2725&amp;element_id=2&amp;term=Judge','glossary','location=no,scrollbars=yes,navigation=no,width=900,height=300'));gwin.focus();" TargetMode="External"/><Relationship Id="rId293" Type="http://schemas.openxmlformats.org/officeDocument/2006/relationships/hyperlink" Target="http://difccourts.complinet.com/en/display/display.html?rbid=2725&amp;element_id=7966" TargetMode="External"/><Relationship Id="rId88" Type="http://schemas.openxmlformats.org/officeDocument/2006/relationships/hyperlink" Target="javascript:void(gwin=window.open('/en/display/definitions.html?rbid=2725&amp;element_id=2&amp;term=legal%2Brepresentatives%2526%2523039%253B','glossary','location=no,scrollbars=yes,navigation=no,width=900,height=300'));gwin.focus();" TargetMode="External"/><Relationship Id="rId111" Type="http://schemas.openxmlformats.org/officeDocument/2006/relationships/hyperlink" Target="javascript:void(gwin=window.open('/en/display/definitions.html?rbid=2725&amp;element_id=2&amp;term=respondent','glossary','location=no,scrollbars=yes,navigation=no,width=900,height=300'));gwin.focus();" TargetMode="External"/><Relationship Id="rId132" Type="http://schemas.openxmlformats.org/officeDocument/2006/relationships/hyperlink" Target="javascript:void(gwin=window.open('/en/display/definitions.html?rbid=2725&amp;element_id=2&amp;term=Court','glossary','location=no,scrollbars=yes,navigation=no,width=900,height=300'));gwin.focus();" TargetMode="External"/><Relationship Id="rId153" Type="http://schemas.openxmlformats.org/officeDocument/2006/relationships/hyperlink" Target="javascript:void(gwin=window.open('/en/display/definitions.html?rbid=2725&amp;element_id=2&amp;term=appellant','glossary','location=no,scrollbars=yes,navigation=no,width=900,height=300'));gwin.focus();" TargetMode="External"/><Relationship Id="rId174" Type="http://schemas.openxmlformats.org/officeDocument/2006/relationships/hyperlink" Target="javascript:void(gwin=window.open('/en/display/definitions.html?rbid=2725&amp;element_id=2&amp;term=appeal%2Bnotice','glossary','location=no,scrollbars=yes,navigation=no,width=900,height=300'));gwin.focus();" TargetMode="External"/><Relationship Id="rId195" Type="http://schemas.openxmlformats.org/officeDocument/2006/relationships/hyperlink" Target="javascript:void(gwin=window.open('/en/display/definitions.html?rbid=2725&amp;element_id=2&amp;term=Court','glossary','location=no,scrollbars=yes,navigation=no,width=900,height=300'));gwin.focus();" TargetMode="External"/><Relationship Id="rId209"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220" Type="http://schemas.openxmlformats.org/officeDocument/2006/relationships/hyperlink" Target="http://difccourts.complinet.com/en/display/display.html?rbid=2725&amp;element_id=7916" TargetMode="External"/><Relationship Id="rId241" Type="http://schemas.openxmlformats.org/officeDocument/2006/relationships/hyperlink" Target="http://difccourts.complinet.com/en/display/display.html?rbid=2725&amp;element_id=7924" TargetMode="External"/><Relationship Id="rId15" Type="http://schemas.openxmlformats.org/officeDocument/2006/relationships/hyperlink" Target="javascript:void(gwin=window.open('/en/display/definitions.html?rbid=2725&amp;element_id=2&amp;term=lower%2BCourt','glossary','location=no,scrollbars=yes,navigation=no,width=900,height=300'));gwin.focus();" TargetMode="External"/><Relationship Id="rId36" Type="http://schemas.openxmlformats.org/officeDocument/2006/relationships/hyperlink" Target="javascript:void(gwin=window.open('/en/display/definitions.html?rbid=2725&amp;element_id=2&amp;term=Court','glossary','location=no,scrollbars=yes,navigation=no,width=900,height=300'));gwin.focus();" TargetMode="External"/><Relationship Id="rId57" Type="http://schemas.openxmlformats.org/officeDocument/2006/relationships/hyperlink" Target="javascript:void(gwin=window.open('/en/display/definitions.html?rbid=2725&amp;element_id=2&amp;term=appellant','glossary','location=no,scrollbars=yes,navigation=no,width=900,height=300'));gwin.focus();" TargetMode="External"/><Relationship Id="rId262"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283" Type="http://schemas.openxmlformats.org/officeDocument/2006/relationships/hyperlink" Target="javascript:void(gwin=window.open('/en/display/definitions.html?rbid=2725&amp;element_id=2&amp;term=Court','glossary','location=no,scrollbars=yes,navigation=no,width=900,height=300'));gwin.focus();" TargetMode="External"/><Relationship Id="rId78" Type="http://schemas.openxmlformats.org/officeDocument/2006/relationships/hyperlink" Target="javascript:void(gwin=window.open('/en/display/definitions.html?rbid=2725&amp;element_id=2&amp;term=Court','glossary','location=no,scrollbars=yes,navigation=no,width=900,height=300'));gwin.focus();" TargetMode="External"/><Relationship Id="rId99" Type="http://schemas.openxmlformats.org/officeDocument/2006/relationships/hyperlink" Target="javascript:void(gwin=window.open('/en/display/definitions.html?rbid=2725&amp;element_id=2&amp;term=appellant%2526%2523039%253Bs','glossary','location=no,scrollbars=yes,navigation=no,width=900,height=300'));gwin.focus();" TargetMode="External"/><Relationship Id="rId101" Type="http://schemas.openxmlformats.org/officeDocument/2006/relationships/hyperlink" Target="javascript:void(gwin=window.open('/en/display/definitions.html?rbid=2725&amp;element_id=2&amp;term=Judge%2526%2523039%253Bs','glossary','location=no,scrollbars=yes,navigation=no,width=900,height=300'));gwin.focus();" TargetMode="External"/><Relationship Id="rId122" Type="http://schemas.openxmlformats.org/officeDocument/2006/relationships/hyperlink" Target="javascript:void(gwin=window.open('/en/display/definitions.html?rbid=2725&amp;element_id=2&amp;term=respondent','glossary','location=no,scrollbars=yes,navigation=no,width=900,height=300'));gwin.focus();" TargetMode="External"/><Relationship Id="rId143"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164" Type="http://schemas.openxmlformats.org/officeDocument/2006/relationships/hyperlink" Target="javascript:void(gwin=window.open('/en/display/definitions.html?rbid=2725&amp;element_id=2&amp;term=respondent','glossary','location=no,scrollbars=yes,navigation=no,width=900,height=300'));gwin.focus();" TargetMode="External"/><Relationship Id="rId185" Type="http://schemas.openxmlformats.org/officeDocument/2006/relationships/hyperlink" Target="javascript:void(gwin=window.open('/en/display/definitions.html?rbid=2725&amp;element_id=2&amp;term=appellant%2526%2523039%253Bs','glossary','location=no,scrollbars=yes,navigation=no,width=900,height=300'));gwin.focus();" TargetMode="External"/><Relationship Id="rId9" Type="http://schemas.openxmlformats.org/officeDocument/2006/relationships/hyperlink" Target="javascript:void(gwin=window.open('/en/display/definitions.html?rbid=2725&amp;element_id=2&amp;term=appellant','glossary','location=no,scrollbars=yes,navigation=no,width=900,height=300'));gwin.focus();" TargetMode="External"/><Relationship Id="rId210" Type="http://schemas.openxmlformats.org/officeDocument/2006/relationships/hyperlink" Target="javascript:void(gwin=window.open('/en/display/definitions.html?rbid=2725&amp;element_id=2&amp;term=lower%2BCourt','glossary','location=no,scrollbars=yes,navigation=no,width=900,height=300'));gwin.focus();" TargetMode="External"/><Relationship Id="rId26" Type="http://schemas.openxmlformats.org/officeDocument/2006/relationships/hyperlink" Target="javascript:void(gwin=window.open('/en/display/definitions.html?rbid=2725&amp;element_id=2&amp;term=respondent','glossary','location=no,scrollbars=yes,navigation=no,width=900,height=300'));gwin.focus();" TargetMode="External"/><Relationship Id="rId231" Type="http://schemas.openxmlformats.org/officeDocument/2006/relationships/hyperlink" Target="javascript:void(gwin=window.open('/en/display/definitions.html?rbid=2725&amp;element_id=2&amp;term=Registrar','glossary','location=no,scrollbars=yes,navigation=no,width=900,height=300'));gwin.focus();" TargetMode="External"/><Relationship Id="rId252" Type="http://schemas.openxmlformats.org/officeDocument/2006/relationships/hyperlink" Target="javascript:void(gwin=window.open('/en/display/definitions.html?rbid=2725&amp;element_id=2&amp;term=appellant','glossary','location=no,scrollbars=yes,navigation=no,width=900,height=300'));gwin.focus();" TargetMode="External"/><Relationship Id="rId273" Type="http://schemas.openxmlformats.org/officeDocument/2006/relationships/hyperlink" Target="javascript:void(gwin=window.open('/en/display/definitions.html?rbid=2725&amp;element_id=2&amp;term=Judge','glossary','location=no,scrollbars=yes,navigation=no,width=900,height=300'));gwin.focus();" TargetMode="External"/><Relationship Id="rId294" Type="http://schemas.openxmlformats.org/officeDocument/2006/relationships/hyperlink" Target="http://difccourts.complinet.com/en/display/display.html?rbid=2725&amp;element_id=7969" TargetMode="External"/><Relationship Id="rId47" Type="http://schemas.openxmlformats.org/officeDocument/2006/relationships/hyperlink" Target="javascript:void(gwin=window.open('/en/display/definitions.html?rbid=2725&amp;element_id=2&amp;term=appellant%2526%2523039%253Bs','glossary','location=no,scrollbars=yes,navigation=no,width=900,height=300'));gwin.focus();" TargetMode="External"/><Relationship Id="rId68" Type="http://schemas.openxmlformats.org/officeDocument/2006/relationships/hyperlink" Target="javascript:void(gwin=window.open('/en/display/definitions.html?rbid=2725&amp;element_id=2&amp;term=legal%2Brepresentatives','glossary','location=no,scrollbars=yes,navigation=no,width=900,height=300'));gwin.focus();" TargetMode="External"/><Relationship Id="rId89" Type="http://schemas.openxmlformats.org/officeDocument/2006/relationships/hyperlink" Target="http://difccourts.complinet.com/en/display/display.html?rbid=2725&amp;element_id=7832" TargetMode="External"/><Relationship Id="rId112" Type="http://schemas.openxmlformats.org/officeDocument/2006/relationships/hyperlink" Target="javascript:void(gwin=window.open('/en/display/definitions.html?rbid=2725&amp;element_id=2&amp;term=appellant','glossary','location=no,scrollbars=yes,navigation=no,width=900,height=300'));gwin.focus();" TargetMode="External"/><Relationship Id="rId133" Type="http://schemas.openxmlformats.org/officeDocument/2006/relationships/hyperlink" Target="http://difccourts.complinet.com/en/display/display.html?rbid=2725&amp;element_id=7867" TargetMode="External"/><Relationship Id="rId154" Type="http://schemas.openxmlformats.org/officeDocument/2006/relationships/hyperlink" Target="javascript:void(gwin=window.open('/en/display/definitions.html?rbid=2725&amp;element_id=2&amp;term=respondent','glossary','location=no,scrollbars=yes,navigation=no,width=900,height=300'));gwin.focus();" TargetMode="External"/><Relationship Id="rId175"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196" Type="http://schemas.openxmlformats.org/officeDocument/2006/relationships/hyperlink" Target="http://difccourts.complinet.com/en/display/display.html?rbid=2725&amp;element_id=7899" TargetMode="External"/><Relationship Id="rId200" Type="http://schemas.openxmlformats.org/officeDocument/2006/relationships/hyperlink" Target="javascript:void(gwin=window.open('/en/display/definitions.html?rbid=2725&amp;element_id=2&amp;term=tribunal','glossary','location=no,scrollbars=yes,navigation=no,width=900,height=300'));gwin.focus();" TargetMode="External"/><Relationship Id="rId16" Type="http://schemas.openxmlformats.org/officeDocument/2006/relationships/hyperlink" Target="javascript:void(gwin=window.open('/en/display/definitions.html?rbid=2725&amp;element_id=2&amp;term=stay','glossary','location=no,scrollbars=yes,navigation=no,width=900,height=300'));gwin.focus();" TargetMode="External"/><Relationship Id="rId221" Type="http://schemas.openxmlformats.org/officeDocument/2006/relationships/hyperlink" Target="http://difccourts.complinet.com/en/display/display.html?rbid=2725&amp;element_id=6899" TargetMode="External"/><Relationship Id="rId242" Type="http://schemas.openxmlformats.org/officeDocument/2006/relationships/hyperlink" Target="javascript:void(gwin=window.open('/en/display/definitions.html?rbid=2725&amp;element_id=2&amp;term=Registrar','glossary','location=no,scrollbars=yes,navigation=no,width=900,height=300'));gwin.focus();" TargetMode="External"/><Relationship Id="rId263" Type="http://schemas.openxmlformats.org/officeDocument/2006/relationships/hyperlink" Target="javascript:void(gwin=window.open('/en/display/definitions.html?rbid=2725&amp;element_id=2&amp;term=Court','glossary','location=no,scrollbars=yes,navigation=no,width=900,height=300'));gwin.focus();" TargetMode="External"/><Relationship Id="rId284" Type="http://schemas.openxmlformats.org/officeDocument/2006/relationships/hyperlink" Target="javascript:void(gwin=window.open('/en/display/definitions.html?rbid=2725&amp;element_id=2&amp;term=stay','glossary','location=no,scrollbars=yes,navigation=no,width=900,height=300'));gwin.focus();" TargetMode="External"/><Relationship Id="rId37" Type="http://schemas.openxmlformats.org/officeDocument/2006/relationships/hyperlink" Target="javascript:void(gwin=window.open('/en/display/definitions.html?rbid=2725&amp;element_id=2&amp;term=Court','glossary','location=no,scrollbars=yes,navigation=no,width=900,height=300'));gwin.focus();" TargetMode="External"/><Relationship Id="rId58"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79" Type="http://schemas.openxmlformats.org/officeDocument/2006/relationships/hyperlink" Target="http://difccourts.complinet.com/en/display/display.html?rbid=2725&amp;element_id=7795" TargetMode="External"/><Relationship Id="rId102" Type="http://schemas.openxmlformats.org/officeDocument/2006/relationships/hyperlink" Target="http://difccourts.complinet.com/en/display/display.html?rbid=2725&amp;element_id=7851" TargetMode="External"/><Relationship Id="rId123"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144"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90" Type="http://schemas.openxmlformats.org/officeDocument/2006/relationships/hyperlink" Target="http://difccourts.complinet.com/en/display/display.html?rbid=2725&amp;element_id=7828" TargetMode="External"/><Relationship Id="rId165"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186" Type="http://schemas.openxmlformats.org/officeDocument/2006/relationships/hyperlink" Target="javascript:void(gwin=window.open('/en/display/definitions.html?rbid=2725&amp;element_id=2&amp;term=legal%2Brepresentative','glossary','location=no,scrollbars=yes,navigation=no,width=900,height=300'));gwin.focus();" TargetMode="External"/><Relationship Id="rId211" Type="http://schemas.openxmlformats.org/officeDocument/2006/relationships/hyperlink" Target="http://difccourts.complinet.com/en/display/display.html?rbid=2725&amp;element_id=7911" TargetMode="External"/><Relationship Id="rId232" Type="http://schemas.openxmlformats.org/officeDocument/2006/relationships/hyperlink" Target="javascript:void(gwin=window.open('/en/display/definitions.html?rbid=2725&amp;element_id=2&amp;term=jurisdiction','glossary','location=no,scrollbars=yes,navigation=no,width=900,height=300'));gwin.focus();" TargetMode="External"/><Relationship Id="rId253" Type="http://schemas.openxmlformats.org/officeDocument/2006/relationships/hyperlink" Target="javascript:void(gwin=window.open('/en/display/definitions.html?rbid=2725&amp;element_id=2&amp;term=respondent','glossary','location=no,scrollbars=yes,navigation=no,width=900,height=300'));gwin.focus();" TargetMode="External"/><Relationship Id="rId274" Type="http://schemas.openxmlformats.org/officeDocument/2006/relationships/hyperlink" Target="javascript:void(gwin=window.open('/en/display/definitions.html?rbid=2725&amp;element_id=2&amp;term=respondent','glossary','location=no,scrollbars=yes,navigation=no,width=900,height=300'));gwin.focus();" TargetMode="External"/><Relationship Id="rId295" Type="http://schemas.openxmlformats.org/officeDocument/2006/relationships/hyperlink" Target="http://difccourts.complinet.com/en/display/display.html?rbid=2725&amp;element_id=7964" TargetMode="External"/><Relationship Id="rId27" Type="http://schemas.openxmlformats.org/officeDocument/2006/relationships/hyperlink" Target="javascript:void(gwin=window.open('/en/display/definitions.html?rbid=2725&amp;element_id=2&amp;term=appellant','glossary','location=no,scrollbars=yes,navigation=no,width=900,height=300'));gwin.focus();" TargetMode="External"/><Relationship Id="rId48" Type="http://schemas.openxmlformats.org/officeDocument/2006/relationships/hyperlink" Target="javascript:void(gwin=window.open('/en/display/definitions.html?rbid=2725&amp;element_id=2&amp;term=Judge%2526%2523039%253Bs','glossary','location=no,scrollbars=yes,navigation=no,width=900,height=300'));gwin.focus();" TargetMode="External"/><Relationship Id="rId69" Type="http://schemas.openxmlformats.org/officeDocument/2006/relationships/hyperlink" Target="javascript:void(gwin=window.open('/en/display/definitions.html?rbid=2725&amp;element_id=2&amp;term=Court','glossary','location=no,scrollbars=yes,navigation=no,width=900,height=300'));gwin.focus();" TargetMode="External"/><Relationship Id="rId113" Type="http://schemas.openxmlformats.org/officeDocument/2006/relationships/hyperlink" Target="javascript:void(gwin=window.open('/en/display/definitions.html?rbid=2725&amp;element_id=2&amp;term=respondent','glossary','location=no,scrollbars=yes,navigation=no,width=900,height=300'));gwin.focus();" TargetMode="External"/><Relationship Id="rId134" Type="http://schemas.openxmlformats.org/officeDocument/2006/relationships/hyperlink" Target="http://difccourts.complinet.com/en/display/display.html?rbid=2725&amp;element_id=7774" TargetMode="External"/><Relationship Id="rId80" Type="http://schemas.openxmlformats.org/officeDocument/2006/relationships/hyperlink" Target="javascript:void(gwin=window.open('/en/display/definitions.html?rbid=2725&amp;element_id=2&amp;term=Court','glossary','location=no,scrollbars=yes,navigation=no,width=900,height=300'));gwin.focus();" TargetMode="External"/><Relationship Id="rId155" Type="http://schemas.openxmlformats.org/officeDocument/2006/relationships/hyperlink" Target="javascript:void(gwin=window.open('/en/display/definitions.html?rbid=2725&amp;element_id=2&amp;term=Court','glossary','location=no,scrollbars=yes,navigation=no,width=900,height=300'));gwin.focus();" TargetMode="External"/><Relationship Id="rId176"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197" Type="http://schemas.openxmlformats.org/officeDocument/2006/relationships/hyperlink" Target="javascript:void(gwin=window.open('/en/display/definitions.html?rbid=2725&amp;element_id=2&amp;term=Chief%2BJustice','glossary','location=no,scrollbars=yes,navigation=no,width=900,height=300'));gwin.focus();" TargetMode="External"/><Relationship Id="rId201" Type="http://schemas.openxmlformats.org/officeDocument/2006/relationships/hyperlink" Target="javascript:void(gwin=window.open('/en/display/definitions.html?rbid=2725&amp;element_id=2&amp;term=lower%2BCourt','glossary','location=no,scrollbars=yes,navigation=no,width=900,height=300'));gwin.focus();" TargetMode="External"/><Relationship Id="rId222" Type="http://schemas.openxmlformats.org/officeDocument/2006/relationships/hyperlink" Target="javascript:void(gwin=window.open('/en/display/definitions.html?rbid=2725&amp;element_id=2&amp;term=Court','glossary','location=no,scrollbars=yes,navigation=no,width=900,height=300'));gwin.focus();" TargetMode="External"/><Relationship Id="rId243" Type="http://schemas.openxmlformats.org/officeDocument/2006/relationships/hyperlink" Target="javascript:void(gwin=window.open('/en/display/definitions.html?rbid=2725&amp;element_id=2&amp;term=Judge','glossary','location=no,scrollbars=yes,navigation=no,width=900,height=300'));gwin.focus();" TargetMode="External"/><Relationship Id="rId264" Type="http://schemas.openxmlformats.org/officeDocument/2006/relationships/hyperlink" Target="http://difccourts.complinet.com/en/display/display.html?rbid=2725&amp;element_id=7937" TargetMode="External"/><Relationship Id="rId285" Type="http://schemas.openxmlformats.org/officeDocument/2006/relationships/hyperlink" Target="javascript:void(gwin=window.open('/en/display/definitions.html?rbid=2725&amp;element_id=2&amp;term=Court','glossary','location=no,scrollbars=yes,navigation=no,width=900,height=300'));gwin.focus();" TargetMode="External"/><Relationship Id="rId17" Type="http://schemas.openxmlformats.org/officeDocument/2006/relationships/hyperlink" Target="javascript:void(gwin=window.open('/en/display/definitions.html?rbid=2725&amp;element_id=2&amp;term=lower%2BCourt','glossary','location=no,scrollbars=yes,navigation=no,width=900,height=300'));gwin.focus();" TargetMode="External"/><Relationship Id="rId38" Type="http://schemas.openxmlformats.org/officeDocument/2006/relationships/hyperlink" Target="javascript:void(gwin=window.open('/en/display/definitions.html?rbid=2725&amp;element_id=2&amp;term=service','glossary','location=no,scrollbars=yes,navigation=no,width=900,height=300'));gwin.focus();" TargetMode="External"/><Relationship Id="rId59" Type="http://schemas.openxmlformats.org/officeDocument/2006/relationships/hyperlink" Target="javascript:void(gwin=window.open('/en/display/definitions.html?rbid=2725&amp;element_id=2&amp;term=Court','glossary','location=no,scrollbars=yes,navigation=no,width=900,height=300'));gwin.focus();" TargetMode="External"/><Relationship Id="rId103"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124" Type="http://schemas.openxmlformats.org/officeDocument/2006/relationships/hyperlink" Target="javascript:void(gwin=window.open('/en/display/definitions.html?rbid=2725&amp;element_id=2&amp;term=lower%2BCourt','glossary','location=no,scrollbars=yes,navigation=no,width=900,height=300'));gwin.focus();" TargetMode="External"/><Relationship Id="rId70" Type="http://schemas.openxmlformats.org/officeDocument/2006/relationships/hyperlink" Target="http://difccourts.complinet.com/en/display/display.html?rbid=2725&amp;element_id=7884" TargetMode="External"/><Relationship Id="rId91" Type="http://schemas.openxmlformats.org/officeDocument/2006/relationships/hyperlink" Target="http://difccourts.complinet.com/en/display/display.html?rbid=2725&amp;element_id=7833" TargetMode="External"/><Relationship Id="rId145" Type="http://schemas.openxmlformats.org/officeDocument/2006/relationships/hyperlink" Target="javascript:void(gwin=window.open('/en/display/definitions.html?rbid=2725&amp;element_id=2&amp;term=appellant','glossary','location=no,scrollbars=yes,navigation=no,width=900,height=300'));gwin.focus();" TargetMode="External"/><Relationship Id="rId166"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187" Type="http://schemas.openxmlformats.org/officeDocument/2006/relationships/hyperlink" Target="javascript:void(gwin=window.open('/en/display/definitions.html?rbid=2725&amp;element_id=2&amp;term=appellant%2526%2523039%253Bs','glossary','location=no,scrollbars=yes,navigation=no,width=900,height=300'));gwin.focus();" TargetMode="External"/><Relationship Id="rId1" Type="http://schemas.openxmlformats.org/officeDocument/2006/relationships/customXml" Target="../customXml/item1.xml"/><Relationship Id="rId212" Type="http://schemas.openxmlformats.org/officeDocument/2006/relationships/hyperlink" Target="javascript:void(gwin=window.open('/en/display/definitions.html?rbid=2725&amp;element_id=2&amp;term=Court','glossary','location=no,scrollbars=yes,navigation=no,width=900,height=300'));gwin.focus();" TargetMode="External"/><Relationship Id="rId233" Type="http://schemas.openxmlformats.org/officeDocument/2006/relationships/hyperlink" Target="javascript:void(gwin=window.open('/en/display/definitions.html?rbid=2725&amp;element_id=2&amp;term=Chief%2BJustice','glossary','location=no,scrollbars=yes,navigation=no,width=900,height=300'));gwin.focus();" TargetMode="External"/><Relationship Id="rId254" Type="http://schemas.openxmlformats.org/officeDocument/2006/relationships/hyperlink" Target="javascript:void(gwin=window.open('/en/display/definitions.html?rbid=2725&amp;element_id=2&amp;term=legal%2Brepresentative','glossary','location=no,scrollbars=yes,navigation=no,width=900,height=300'));gwin.focus();" TargetMode="External"/><Relationship Id="rId28" Type="http://schemas.openxmlformats.org/officeDocument/2006/relationships/hyperlink" Target="javascript:void(gwin=window.open('/en/display/definitions.html?rbid=2725&amp;element_id=2&amp;term=Court','glossary','location=no,scrollbars=yes,navigation=no,width=900,height=300'));gwin.focus();" TargetMode="External"/><Relationship Id="rId49" Type="http://schemas.openxmlformats.org/officeDocument/2006/relationships/hyperlink" Target="javascript:void(gwin=window.open('/en/display/definitions.html?rbid=2725&amp;element_id=2&amp;term=affidavit','glossary','location=no,scrollbars=yes,navigation=no,width=900,height=300'));gwin.focus();" TargetMode="External"/><Relationship Id="rId114"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275" Type="http://schemas.openxmlformats.org/officeDocument/2006/relationships/hyperlink" Target="javascript:void(gwin=window.open('/en/display/definitions.html?rbid=2725&amp;element_id=2&amp;term=respondent','glossary','location=no,scrollbars=yes,navigation=no,width=900,height=300'));gwin.focus();" TargetMode="External"/><Relationship Id="rId296" Type="http://schemas.openxmlformats.org/officeDocument/2006/relationships/hyperlink" Target="javascript:void(gwin=window.open('/en/display/definitions.html?rbid=2725&amp;element_id=2&amp;term=Court','glossary','location=no,scrollbars=yes,navigation=no,width=900,height=300'));gwin.focus();" TargetMode="External"/><Relationship Id="rId300" Type="http://schemas.openxmlformats.org/officeDocument/2006/relationships/hyperlink" Target="javascript:void(gwin=window.open('/en/display/definitions.html?rbid=2725&amp;element_id=2&amp;term=service','glossary','location=no,scrollbars=yes,navigation=no,width=900,height=300'));gwin.focus();" TargetMode="External"/><Relationship Id="rId60" Type="http://schemas.openxmlformats.org/officeDocument/2006/relationships/hyperlink" Target="javascript:void(gwin=window.open('/en/display/definitions.html?rbid=2725&amp;element_id=2&amp;term=affidavits','glossary','location=no,scrollbars=yes,navigation=no,width=900,height=300'));gwin.focus();" TargetMode="External"/><Relationship Id="rId81" Type="http://schemas.openxmlformats.org/officeDocument/2006/relationships/hyperlink" Target="javascript:void(gwin=window.open('/en/display/definitions.html?rbid=2725&amp;element_id=2&amp;term=Court%2526%2523039%253Bs','glossary','location=no,scrollbars=yes,navigation=no,width=900,height=300'));gwin.focus();" TargetMode="External"/><Relationship Id="rId135" Type="http://schemas.openxmlformats.org/officeDocument/2006/relationships/hyperlink" Target="javascript:void(gwin=window.open('/en/display/definitions.html?rbid=2725&amp;element_id=2&amp;term=respondent','glossary','location=no,scrollbars=yes,navigation=no,width=900,height=300'));gwin.focus();" TargetMode="External"/><Relationship Id="rId156" Type="http://schemas.openxmlformats.org/officeDocument/2006/relationships/hyperlink" Target="javascript:void(gwin=window.open('/en/display/definitions.html?rbid=2725&amp;element_id=2&amp;term=service','glossary','location=no,scrollbars=yes,navigation=no,width=900,height=300'));gwin.focus();" TargetMode="External"/><Relationship Id="rId177" Type="http://schemas.openxmlformats.org/officeDocument/2006/relationships/hyperlink" Target="javascript:void(gwin=window.open('/en/display/definitions.html?rbid=2725&amp;element_id=2&amp;term=strike%2Bout','glossary','location=no,scrollbars=yes,navigation=no,width=900,height=300'));gwin.focus();" TargetMode="External"/><Relationship Id="rId198" Type="http://schemas.openxmlformats.org/officeDocument/2006/relationships/hyperlink" Target="javascript:void(gwin=window.open('/en/display/definitions.html?rbid=2725&amp;element_id=2&amp;term=set%2Baside','glossary','location=no,scrollbars=yes,navigation=no,width=900,height=300'));gwin.focus();" TargetMode="External"/><Relationship Id="rId202" Type="http://schemas.openxmlformats.org/officeDocument/2006/relationships/hyperlink" Target="javascript:void(gwin=window.open('/en/display/definitions.html?rbid=2725&amp;element_id=2&amp;term=Court','glossary','location=no,scrollbars=yes,navigation=no,width=900,height=300'));gwin.focus();" TargetMode="External"/><Relationship Id="rId223" Type="http://schemas.openxmlformats.org/officeDocument/2006/relationships/hyperlink" Target="javascript:void(gwin=window.open('/en/display/definitions.html?rbid=2725&amp;element_id=2&amp;term=Judge','glossary','location=no,scrollbars=yes,navigation=no,width=900,height=300'));gwin.focus();" TargetMode="External"/><Relationship Id="rId244" Type="http://schemas.openxmlformats.org/officeDocument/2006/relationships/hyperlink" Target="http://difccourts.complinet.com/en/display/display.html?rbid=2725&amp;element_id=7923" TargetMode="External"/><Relationship Id="rId18" Type="http://schemas.openxmlformats.org/officeDocument/2006/relationships/hyperlink" Target="javascript:void(gwin=window.open('/en/display/definitions.html?rbid=2725&amp;element_id=2&amp;term=appellant','glossary','location=no,scrollbars=yes,navigation=no,width=900,height=300'));gwin.focus();" TargetMode="External"/><Relationship Id="rId39" Type="http://schemas.openxmlformats.org/officeDocument/2006/relationships/hyperlink" Target="javascript:void(gwin=window.open('/en/display/definitions.html?rbid=2725&amp;element_id=2&amp;term=respondent','glossary','location=no,scrollbars=yes,navigation=no,width=900,height=300'));gwin.focus();" TargetMode="External"/><Relationship Id="rId265" Type="http://schemas.openxmlformats.org/officeDocument/2006/relationships/hyperlink" Target="http://difccourts.complinet.com/en/display/display.html?rbid=2725&amp;element_id=7938" TargetMode="External"/><Relationship Id="rId286" Type="http://schemas.openxmlformats.org/officeDocument/2006/relationships/hyperlink" Target="javascript:void(gwin=window.open('/en/display/definitions.html?rbid=2725&amp;element_id=2&amp;term=Court','glossary','location=no,scrollbars=yes,navigation=no,width=900,height=300'));gwin.focus();" TargetMode="External"/><Relationship Id="rId50" Type="http://schemas.openxmlformats.org/officeDocument/2006/relationships/hyperlink" Target="javascript:void(gwin=window.open('/en/display/definitions.html?rbid=2725&amp;element_id=2&amp;term=appellant%2526%2523039%253Bs','glossary','location=no,scrollbars=yes,navigation=no,width=900,height=300'));gwin.focus();" TargetMode="External"/><Relationship Id="rId104" Type="http://schemas.openxmlformats.org/officeDocument/2006/relationships/hyperlink" Target="javascript:void(gwin=window.open('/en/display/definitions.html?rbid=2725&amp;element_id=2&amp;term=Court','glossary','location=no,scrollbars=yes,navigation=no,width=900,height=300'));gwin.focus();" TargetMode="External"/><Relationship Id="rId125" Type="http://schemas.openxmlformats.org/officeDocument/2006/relationships/hyperlink" Target="javascript:void(gwin=window.open('/en/display/definitions.html?rbid=2725&amp;element_id=2&amp;term=lower%2BCourt','glossary','location=no,scrollbars=yes,navigation=no,width=900,height=300'));gwin.focus();" TargetMode="External"/><Relationship Id="rId146" Type="http://schemas.openxmlformats.org/officeDocument/2006/relationships/hyperlink" Target="javascript:void(gwin=window.open('/en/display/definitions.html?rbid=2725&amp;element_id=2&amp;term=respondent','glossary','location=no,scrollbars=yes,navigation=no,width=900,height=300'));gwin.focus();" TargetMode="External"/><Relationship Id="rId167" Type="http://schemas.openxmlformats.org/officeDocument/2006/relationships/hyperlink" Target="javascript:void(gwin=window.open('/en/display/definitions.html?rbid=2725&amp;element_id=2&amp;term=respondent','glossary','location=no,scrollbars=yes,navigation=no,width=900,height=300'));gwin.focus();" TargetMode="External"/><Relationship Id="rId188" Type="http://schemas.openxmlformats.org/officeDocument/2006/relationships/hyperlink" Target="javascript:void(gwin=window.open('/en/display/definitions.html?rbid=2725&amp;element_id=2&amp;term=legal%2Brepresentatives','glossary','location=no,scrollbars=yes,navigation=no,width=900,height=300'));gwin.focus();" TargetMode="External"/><Relationship Id="rId71" Type="http://schemas.openxmlformats.org/officeDocument/2006/relationships/hyperlink" Target="javascript:void(gwin=window.open('/en/display/definitions.html?rbid=2725&amp;element_id=2&amp;term=lower%2BCourt','glossary','location=no,scrollbars=yes,navigation=no,width=900,height=300'));gwin.focus();" TargetMode="External"/><Relationship Id="rId92" Type="http://schemas.openxmlformats.org/officeDocument/2006/relationships/hyperlink" Target="javascript:void(gwin=window.open('/en/display/definitions.html?rbid=2725&amp;element_id=2&amp;term=Court','glossary','location=no,scrollbars=yes,navigation=no,width=900,height=300'));gwin.focus();" TargetMode="External"/><Relationship Id="rId213" Type="http://schemas.openxmlformats.org/officeDocument/2006/relationships/hyperlink" Target="http://difccourts.complinet.com/en/display/display.html?rbid=2725&amp;element_id=6464" TargetMode="External"/><Relationship Id="rId234" Type="http://schemas.openxmlformats.org/officeDocument/2006/relationships/hyperlink" Target="javascript:void(gwin=window.open('/en/display/definitions.html?rbid=2725&amp;element_id=2&amp;term=Judges','glossary','location=no,scrollbars=yes,navigation=no,width=900,height=300'));gwin.focus();" TargetMode="External"/><Relationship Id="rId2" Type="http://schemas.openxmlformats.org/officeDocument/2006/relationships/numbering" Target="numbering.xml"/><Relationship Id="rId29" Type="http://schemas.openxmlformats.org/officeDocument/2006/relationships/hyperlink" Target="javascript:void(gwin=window.open('/en/display/definitions.html?rbid=2725&amp;element_id=2&amp;term=respondent','glossary','location=no,scrollbars=yes,navigation=no,width=900,height=300'));gwin.focus();" TargetMode="External"/><Relationship Id="rId255" Type="http://schemas.openxmlformats.org/officeDocument/2006/relationships/hyperlink" Target="javascript:void(gwin=window.open('/en/display/definitions.html?rbid=2725&amp;element_id=2&amp;term=respondent','glossary','location=no,scrollbars=yes,navigation=no,width=900,height=300'));gwin.focus();" TargetMode="External"/><Relationship Id="rId276" Type="http://schemas.openxmlformats.org/officeDocument/2006/relationships/hyperlink" Target="http://difccourts.complinet.com/en/display/display.html?rbid=2725&amp;element_id=7947" TargetMode="External"/><Relationship Id="rId297" Type="http://schemas.openxmlformats.org/officeDocument/2006/relationships/hyperlink" Target="javascript:void(gwin=window.open('/en/display/definitions.html?rbid=2725&amp;element_id=2&amp;term=application%2Bnotice','glossary','location=no,scrollbars=yes,navigation=no,width=900,height=300'));gwin.focus();" TargetMode="External"/><Relationship Id="rId40" Type="http://schemas.openxmlformats.org/officeDocument/2006/relationships/hyperlink" Target="javascript:void(gwin=window.open('/en/display/definitions.html?rbid=2725&amp;element_id=2&amp;term=application%2Bnotice','glossary','location=no,scrollbars=yes,navigation=no,width=900,height=300'));gwin.focus();" TargetMode="External"/><Relationship Id="rId115"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136"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157"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178" Type="http://schemas.openxmlformats.org/officeDocument/2006/relationships/hyperlink" Target="javascript:void(gwin=window.open('/en/display/definitions.html?rbid=2725&amp;element_id=2&amp;term=appeal%2Bnotice','glossary','location=no,scrollbars=yes,navigation=no,width=900,height=300'));gwin.focus();" TargetMode="External"/><Relationship Id="rId301" Type="http://schemas.openxmlformats.org/officeDocument/2006/relationships/hyperlink" Target="javascript:void(gwin=window.open('/en/display/definitions.html?rbid=2725&amp;element_id=2&amp;term=Judge','glossary','location=no,scrollbars=yes,navigation=no,width=900,height=300'));gwin.focus();" TargetMode="External"/><Relationship Id="rId61" Type="http://schemas.openxmlformats.org/officeDocument/2006/relationships/hyperlink" Target="javascript:void(gwin=window.open('/en/display/definitions.html?rbid=2725&amp;element_id=2&amp;term=appellant%2526%2523039%253Bs','glossary','location=no,scrollbars=yes,navigation=no,width=900,height=300'));gwin.focus();" TargetMode="External"/><Relationship Id="rId82" Type="http://schemas.openxmlformats.org/officeDocument/2006/relationships/hyperlink" Target="javascript:void(gwin=window.open('/en/display/definitions.html?rbid=2725&amp;element_id=2&amp;term=legal%2Brepresentatives%2526%2523039%253B','glossary','location=no,scrollbars=yes,navigation=no,width=900,height=300'));gwin.focus();" TargetMode="External"/><Relationship Id="rId199" Type="http://schemas.openxmlformats.org/officeDocument/2006/relationships/hyperlink" Target="javascript:void(gwin=window.open('/en/display/definitions.html?rbid=2725&amp;element_id=2&amp;term=set%2Baside','glossary','location=no,scrollbars=yes,navigation=no,width=900,height=300'));gwin.focus();" TargetMode="External"/><Relationship Id="rId203" Type="http://schemas.openxmlformats.org/officeDocument/2006/relationships/hyperlink" Target="http://difccourts.complinet.com/en/display/display.html?rbid=2725&amp;element_id=7907" TargetMode="External"/><Relationship Id="rId19" Type="http://schemas.openxmlformats.org/officeDocument/2006/relationships/hyperlink" Target="javascript:void(gwin=window.open('/en/display/definitions.html?rbid=2725&amp;element_id=2&amp;term=respondent','glossary','location=no,scrollbars=yes,navigation=no,width=900,height=300'));gwin.focus();" TargetMode="External"/><Relationship Id="rId224"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245" Type="http://schemas.openxmlformats.org/officeDocument/2006/relationships/hyperlink" Target="http://difccourts.complinet.com/en/display/display.html?rbid=2725&amp;element_id=7924" TargetMode="External"/><Relationship Id="rId266" Type="http://schemas.openxmlformats.org/officeDocument/2006/relationships/hyperlink" Target="javascript:void(gwin=window.open('/en/display/definitions.html?rbid=2725&amp;element_id=2&amp;term=Judge','glossary','location=no,scrollbars=yes,navigation=no,width=900,height=300'));gwin.focus();" TargetMode="External"/><Relationship Id="rId287" Type="http://schemas.openxmlformats.org/officeDocument/2006/relationships/hyperlink" Target="javascript:void(gwin=window.open('/en/display/definitions.html?rbid=2725&amp;element_id=2&amp;term=Court','glossary','location=no,scrollbars=yes,navigation=no,width=900,height=300'));gwin.focus();" TargetMode="External"/><Relationship Id="rId30" Type="http://schemas.openxmlformats.org/officeDocument/2006/relationships/hyperlink" Target="http://difccourts.complinet.com/en/display/display.html?rbid=2725&amp;element_id=5016" TargetMode="External"/><Relationship Id="rId105" Type="http://schemas.openxmlformats.org/officeDocument/2006/relationships/hyperlink" Target="javascript:void(gwin=window.open('/en/display/definitions.html?rbid=2725&amp;element_id=2&amp;term=legal%2Brepresentatives','glossary','location=no,scrollbars=yes,navigation=no,width=900,height=300'));gwin.focus();" TargetMode="External"/><Relationship Id="rId126" Type="http://schemas.openxmlformats.org/officeDocument/2006/relationships/hyperlink" Target="javascript:void(gwin=window.open('/en/display/definitions.html?rbid=2725&amp;element_id=2&amp;term=respondent','glossary','location=no,scrollbars=yes,navigation=no,width=900,height=300'));gwin.focus();" TargetMode="External"/><Relationship Id="rId147" Type="http://schemas.openxmlformats.org/officeDocument/2006/relationships/hyperlink" Target="javascript:void(gwin=window.open('/en/display/definitions.html?rbid=2725&amp;element_id=2&amp;term=respondent','glossary','location=no,scrollbars=yes,navigation=no,width=900,height=300'));gwin.focus();" TargetMode="External"/><Relationship Id="rId168"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51" Type="http://schemas.openxmlformats.org/officeDocument/2006/relationships/hyperlink" Target="javascript:void(gwin=window.open('/en/display/definitions.html?rbid=2725&amp;element_id=2&amp;term=application%2Bnotice','glossary','location=no,scrollbars=yes,navigation=no,width=900,height=300'));gwin.focus();" TargetMode="External"/><Relationship Id="rId72" Type="http://schemas.openxmlformats.org/officeDocument/2006/relationships/hyperlink" Target="javascript:void(gwin=window.open('/en/display/definitions.html?rbid=2725&amp;element_id=2&amp;term=service','glossary','location=no,scrollbars=yes,navigation=no,width=900,height=300'));gwin.focus();" TargetMode="External"/><Relationship Id="rId93" Type="http://schemas.openxmlformats.org/officeDocument/2006/relationships/hyperlink" Target="javascript:void(gwin=window.open('/en/display/definitions.html?rbid=2725&amp;element_id=2&amp;term=appellant','glossary','location=no,scrollbars=yes,navigation=no,width=900,height=300'));gwin.focus();" TargetMode="External"/><Relationship Id="rId189" Type="http://schemas.openxmlformats.org/officeDocument/2006/relationships/hyperlink" Target="javascript:void(gwin=window.open('/en/display/definitions.html?rbid=2725&amp;element_id=2&amp;term=legal%2Brepresentatives','glossary','location=no,scrollbars=yes,navigation=no,width=900,height=300'));gwin.focus();" TargetMode="External"/><Relationship Id="rId3" Type="http://schemas.openxmlformats.org/officeDocument/2006/relationships/styles" Target="styles.xml"/><Relationship Id="rId214"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235" Type="http://schemas.openxmlformats.org/officeDocument/2006/relationships/hyperlink" Target="javascript:void(gwin=window.open('/en/display/definitions.html?rbid=2725&amp;element_id=2&amp;term=Judge','glossary','location=no,scrollbars=yes,navigation=no,width=900,height=300'));gwin.focus();" TargetMode="External"/><Relationship Id="rId256" Type="http://schemas.openxmlformats.org/officeDocument/2006/relationships/hyperlink" Target="javascript:void(gwin=window.open('/en/display/definitions.html?rbid=2725&amp;element_id=2&amp;term=Court','glossary','location=no,scrollbars=yes,navigation=no,width=900,height=300'));gwin.focus();" TargetMode="External"/><Relationship Id="rId277" Type="http://schemas.openxmlformats.org/officeDocument/2006/relationships/hyperlink" Target="http://difccourts.complinet.com/en/display/display.html?rbid=2725&amp;element_id=7951" TargetMode="External"/><Relationship Id="rId298" Type="http://schemas.openxmlformats.org/officeDocument/2006/relationships/hyperlink" Target="javascript:void(gwin=window.open('/en/display/definitions.html?rbid=2725&amp;element_id=2&amp;term=Court','glossary','location=no,scrollbars=yes,navigation=no,width=900,height=300'));gwin.focus();" TargetMode="External"/><Relationship Id="rId116" Type="http://schemas.openxmlformats.org/officeDocument/2006/relationships/hyperlink" Target="javascript:void(gwin=window.open('/en/display/definitions.html?rbid=2725&amp;element_id=2&amp;term=lower%2BCourt','glossary','location=no,scrollbars=yes,navigation=no,width=900,height=300'));gwin.focus();" TargetMode="External"/><Relationship Id="rId137"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158" Type="http://schemas.openxmlformats.org/officeDocument/2006/relationships/hyperlink" Target="http://difccourts.complinet.com/en/display/display.html?rbid=2725&amp;element_id=7828" TargetMode="External"/><Relationship Id="rId302" Type="http://schemas.openxmlformats.org/officeDocument/2006/relationships/hyperlink" Target="javascript:void(gwin=window.open('/en/display/definitions.html?rbid=2725&amp;element_id=2&amp;term=Judge','glossary','location=no,scrollbars=yes,navigation=no,width=900,height=300'));gwin.focus();" TargetMode="External"/><Relationship Id="rId20" Type="http://schemas.openxmlformats.org/officeDocument/2006/relationships/hyperlink" Target="javascript:void(gwin=window.open('/en/display/definitions.html?rbid=2725&amp;element_id=2&amp;term=Court','glossary','location=no,scrollbars=yes,navigation=no,width=900,height=300'));gwin.focus();" TargetMode="External"/><Relationship Id="rId41" Type="http://schemas.openxmlformats.org/officeDocument/2006/relationships/hyperlink" Target="http://difccourts.complinet.com/en/display/display.html?rbid=2725&amp;element_id=5274" TargetMode="External"/><Relationship Id="rId62" Type="http://schemas.openxmlformats.org/officeDocument/2006/relationships/hyperlink" Target="javascript:void(gwin=window.open('/en/display/definitions.html?rbid=2725&amp;element_id=2&amp;term=legal%2Brepresentatives','glossary','location=no,scrollbars=yes,navigation=no,width=900,height=300'));gwin.focus();" TargetMode="External"/><Relationship Id="rId83" Type="http://schemas.openxmlformats.org/officeDocument/2006/relationships/hyperlink" Target="javascript:void(gwin=window.open('/en/display/definitions.html?rbid=2725&amp;element_id=2&amp;term=Court','glossary','location=no,scrollbars=yes,navigation=no,width=900,height=300'));gwin.focus();" TargetMode="External"/><Relationship Id="rId179" Type="http://schemas.openxmlformats.org/officeDocument/2006/relationships/hyperlink" Target="javascript:void(gwin=window.open('/en/display/definitions.html?rbid=2725&amp;element_id=2&amp;term=set%2Baside','glossary','location=no,scrollbars=yes,navigation=no,width=900,height=300'));gwin.focus();" TargetMode="External"/><Relationship Id="rId190" Type="http://schemas.openxmlformats.org/officeDocument/2006/relationships/hyperlink" Target="http://difccourts.complinet.com/en/display/display.html?rbid=2725&amp;element_id=7831" TargetMode="External"/><Relationship Id="rId204" Type="http://schemas.openxmlformats.org/officeDocument/2006/relationships/hyperlink" Target="javascript:void(gwin=window.open('/en/display/definitions.html?rbid=2725&amp;element_id=2&amp;term=lower%2BCourt','glossary','location=no,scrollbars=yes,navigation=no,width=900,height=300'));gwin.focus();" TargetMode="External"/><Relationship Id="rId225" Type="http://schemas.openxmlformats.org/officeDocument/2006/relationships/hyperlink" Target="http://difccourts.complinet.com/en/display/display.html?rbid=2725&amp;element_id=7919" TargetMode="External"/><Relationship Id="rId246" Type="http://schemas.openxmlformats.org/officeDocument/2006/relationships/hyperlink" Target="http://difccourts.complinet.com/en/display/display.html?rbid=2725&amp;element_id=7926" TargetMode="External"/><Relationship Id="rId267" Type="http://schemas.openxmlformats.org/officeDocument/2006/relationships/hyperlink" Target="javascript:void(gwin=window.open('/en/display/definitions.html?rbid=2725&amp;element_id=2&amp;term=legal%2Brepresentatives','glossary','location=no,scrollbars=yes,navigation=no,width=900,height=300'));gwin.focus();" TargetMode="External"/><Relationship Id="rId288" Type="http://schemas.openxmlformats.org/officeDocument/2006/relationships/hyperlink" Target="javascript:void(gwin=window.open('/en/display/definitions.html?rbid=2725&amp;element_id=2&amp;term=Court%2526%2523039%253Bs','glossary','location=no,scrollbars=yes,navigation=no,width=900,height=300'));gwin.focus();" TargetMode="External"/><Relationship Id="rId106" Type="http://schemas.openxmlformats.org/officeDocument/2006/relationships/hyperlink" Target="javascript:void(gwin=window.open('/en/display/definitions.html?rbid=2725&amp;element_id=2&amp;term=appellant','glossary','location=no,scrollbars=yes,navigation=no,width=900,height=300'));gwin.focus();" TargetMode="External"/><Relationship Id="rId127"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10" Type="http://schemas.openxmlformats.org/officeDocument/2006/relationships/hyperlink" Target="javascript:void(gwin=window.open('/en/display/definitions.html?rbid=2725&amp;element_id=2&amp;term=lower%2BCourt','glossary','location=no,scrollbars=yes,navigation=no,width=900,height=300'));gwin.focus();" TargetMode="External"/><Relationship Id="rId31" Type="http://schemas.openxmlformats.org/officeDocument/2006/relationships/hyperlink" Target="javascript:void(gwin=window.open('/en/display/definitions.html?rbid=2725&amp;element_id=2&amp;term=filing','glossary','location=no,scrollbars=yes,navigation=no,width=900,height=300'));gwin.focus();" TargetMode="External"/><Relationship Id="rId52" Type="http://schemas.openxmlformats.org/officeDocument/2006/relationships/hyperlink" Target="javascript:void(gwin=window.open('/en/display/definitions.html?rbid=2725&amp;element_id=2&amp;term=lower%2BCourt','glossary','location=no,scrollbars=yes,navigation=no,width=900,height=300'));gwin.focus();" TargetMode="External"/><Relationship Id="rId73" Type="http://schemas.openxmlformats.org/officeDocument/2006/relationships/hyperlink" Target="javascript:void(gwin=window.open('/en/display/definitions.html?rbid=2725&amp;element_id=2&amp;term=appellant%2526%2523039%253Bs','glossary','location=no,scrollbars=yes,navigation=no,width=900,height=300'));gwin.focus();" TargetMode="External"/><Relationship Id="rId94"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148" Type="http://schemas.openxmlformats.org/officeDocument/2006/relationships/hyperlink" Target="javascript:void(gwin=window.open('/en/display/definitions.html?rbid=2725&amp;element_id=2&amp;term=respondent%2526%2523039%253Bs','glossary','location=no,scrollbars=yes,navigation=no,width=900,height=300'));gwin.focus();" TargetMode="External"/><Relationship Id="rId169" Type="http://schemas.openxmlformats.org/officeDocument/2006/relationships/hyperlink" Target="javascript:void(gwin=window.open('/en/display/definitions.html?rbid=2725&amp;element_id=2&amp;term=appellant','glossary','location=no,scrollbars=yes,navigation=no,width=900,height=300'));gwin.focus();" TargetMode="External"/><Relationship Id="rId4" Type="http://schemas.openxmlformats.org/officeDocument/2006/relationships/settings" Target="settings.xml"/><Relationship Id="rId180" Type="http://schemas.openxmlformats.org/officeDocument/2006/relationships/hyperlink" Target="javascript:void(gwin=window.open('/en/display/definitions.html?rbid=2725&amp;element_id=2&amp;term=Court','glossary','location=no,scrollbars=yes,navigation=no,width=900,height=300'));gwin.focus();" TargetMode="External"/><Relationship Id="rId215" Type="http://schemas.openxmlformats.org/officeDocument/2006/relationships/hyperlink" Target="javascript:void(gwin=window.open('/en/display/definitions.html?rbid=2725&amp;element_id=2&amp;term=lower%2BCourt','glossary','location=no,scrollbars=yes,navigation=no,width=900,height=300'));gwin.focus();" TargetMode="External"/><Relationship Id="rId236" Type="http://schemas.openxmlformats.org/officeDocument/2006/relationships/hyperlink" Target="javascript:void(gwin=window.open('/en/display/definitions.html?rbid=2725&amp;element_id=2&amp;term=jurisdiction','glossary','location=no,scrollbars=yes,navigation=no,width=900,height=300'));gwin.focus();" TargetMode="External"/><Relationship Id="rId257"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278" Type="http://schemas.openxmlformats.org/officeDocument/2006/relationships/hyperlink" Target="http://difccourts.complinet.com/en/display/display.html?rbid=2725&amp;element_id=7960" TargetMode="External"/><Relationship Id="rId303" Type="http://schemas.openxmlformats.org/officeDocument/2006/relationships/hyperlink" Target="javascript:void(gwin=window.open('/en/display/definitions.html?rbid=2725&amp;element_id=2&amp;term=Judge','glossary','location=no,scrollbars=yes,navigation=no,width=900,height=300'));gwin.focus();" TargetMode="External"/><Relationship Id="rId42" Type="http://schemas.openxmlformats.org/officeDocument/2006/relationships/hyperlink" Target="javascript:void(gwin=window.open('/en/display/definitions.html?rbid=2725&amp;element_id=2&amp;term=service','glossary','location=no,scrollbars=yes,navigation=no,width=900,height=300'));gwin.focus();" TargetMode="External"/><Relationship Id="rId84" Type="http://schemas.openxmlformats.org/officeDocument/2006/relationships/hyperlink" Target="javascript:void(gwin=window.open('/en/display/definitions.html?rbid=2725&amp;element_id=2&amp;term=Court','glossary','location=no,scrollbars=yes,navigation=no,width=900,height=300'));gwin.focus();" TargetMode="External"/><Relationship Id="rId138" Type="http://schemas.openxmlformats.org/officeDocument/2006/relationships/hyperlink" Target="javascript:void(gwin=window.open('/en/display/definitions.html?rbid=2725&amp;element_id=2&amp;term=respondent','glossary','location=no,scrollbars=yes,navigation=no,width=900,height=300'));gwin.focus();" TargetMode="External"/><Relationship Id="rId191" Type="http://schemas.openxmlformats.org/officeDocument/2006/relationships/hyperlink" Target="javascript:void(gwin=window.open('/en/display/definitions.html?rbid=2725&amp;element_id=2&amp;term=appellant','glossary','location=no,scrollbars=yes,navigation=no,width=900,height=300'));gwin.focus();" TargetMode="External"/><Relationship Id="rId205"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247" Type="http://schemas.openxmlformats.org/officeDocument/2006/relationships/hyperlink" Target="javascript:void(gwin=window.open('/en/display/definitions.html?rbid=2725&amp;element_id=2&amp;term=Judge','glossary','location=no,scrollbars=yes,navigation=no,width=900,height=300'));gwin.focus();" TargetMode="External"/><Relationship Id="rId107" Type="http://schemas.openxmlformats.org/officeDocument/2006/relationships/hyperlink" Target="javascript:void(gwin=window.open('/en/display/definitions.html?rbid=2725&amp;element_id=2&amp;term=Court','glossary','location=no,scrollbars=yes,navigation=no,width=900,height=300'));gwin.focus();" TargetMode="External"/><Relationship Id="rId289" Type="http://schemas.openxmlformats.org/officeDocument/2006/relationships/hyperlink" Target="javascript:void(gwin=window.open('/en/display/definitions.html?rbid=2725&amp;element_id=2&amp;term=jurisdiction','glossary','location=no,scrollbars=yes,navigation=no,width=900,height=300'));gwin.focus();" TargetMode="External"/><Relationship Id="rId11" Type="http://schemas.openxmlformats.org/officeDocument/2006/relationships/hyperlink" Target="javascript:void(gwin=window.open('/en/display/definitions.html?rbid=2725&amp;element_id=2&amp;term=appeal%2BCourt','glossary','location=no,scrollbars=yes,navigation=no,width=900,height=300'));gwin.focus();" TargetMode="External"/><Relationship Id="rId53" Type="http://schemas.openxmlformats.org/officeDocument/2006/relationships/hyperlink" Target="javascript:void(gwin=window.open('/en/display/definitions.html?rbid=2725&amp;element_id=2&amp;term=tribunal','glossary','location=no,scrollbars=yes,navigation=no,width=900,height=300'));gwin.focus();" TargetMode="External"/><Relationship Id="rId149" Type="http://schemas.openxmlformats.org/officeDocument/2006/relationships/hyperlink" Target="javascript:void(gwin=window.open('/en/display/definitions.html?rbid=2725&amp;element_id=2&amp;term=filing','glossary','location=no,scrollbars=yes,navigation=no,width=900,height=300'));gwin.focus();" TargetMode="External"/><Relationship Id="rId95" Type="http://schemas.openxmlformats.org/officeDocument/2006/relationships/hyperlink" Target="javascript:void(gwin=window.open('/en/display/definitions.html?rbid=2725&amp;element_id=2&amp;term=appellant','glossary','location=no,scrollbars=yes,navigation=no,width=900,height=300'));gwin.focus();" TargetMode="External"/><Relationship Id="rId160" Type="http://schemas.openxmlformats.org/officeDocument/2006/relationships/hyperlink" Target="javascript:void(gwin=window.open('/en/display/definitions.html?rbid=2725&amp;element_id=2&amp;term=appellant%2526%2523039%253Bs','glossary','location=no,scrollbars=yes,navigation=no,width=900,height=300'));gwin.focus();" TargetMode="External"/><Relationship Id="rId216" Type="http://schemas.openxmlformats.org/officeDocument/2006/relationships/hyperlink" Target="javascript:void(gwin=window.open('/en/display/definitions.html?rbid=2725&amp;element_id=2&amp;term=lower%2BCourt','glossary','location=no,scrollbars=yes,navigation=no,width=900,height=300'));gwin.focus();" TargetMode="External"/><Relationship Id="rId258" Type="http://schemas.openxmlformats.org/officeDocument/2006/relationships/hyperlink" Target="javascript:void(gwin=window.open('/en/display/definitions.html?rbid=2725&amp;element_id=2&amp;term=lower%2BCourt','glossary','location=no,scrollbars=yes,navigation=no,width=900,height=300'));gwin.focus();" TargetMode="External"/><Relationship Id="rId22" Type="http://schemas.openxmlformats.org/officeDocument/2006/relationships/hyperlink" Target="javascript:void(gwin=window.open('/en/display/definitions.html?rbid=2725&amp;element_id=2&amp;term=Court','glossary','location=no,scrollbars=yes,navigation=no,width=900,height=300'));gwin.focus();" TargetMode="External"/><Relationship Id="rId64" Type="http://schemas.openxmlformats.org/officeDocument/2006/relationships/hyperlink" Target="javascript:void(gwin=window.open('/en/display/definitions.html?rbid=2725&amp;element_id=2&amp;term=appellant','glossary','location=no,scrollbars=yes,navigation=no,width=900,height=300'));gwin.focus();" TargetMode="External"/><Relationship Id="rId118" Type="http://schemas.openxmlformats.org/officeDocument/2006/relationships/hyperlink" Target="javascript:void(gwin=window.open('/en/display/definitions.html?rbid=2725&amp;element_id=2&amp;term=respondent','glossary','location=no,scrollbars=yes,navigation=no,width=900,height=300'));gwin.focus();" TargetMode="External"/><Relationship Id="rId171" Type="http://schemas.openxmlformats.org/officeDocument/2006/relationships/hyperlink" Target="javascript:void(gwin=window.open('/en/display/definitions.html?rbid=2725&amp;element_id=2&amp;term=legal%2Brepresentatives','glossary','location=no,scrollbars=yes,navigation=no,width=900,height=300'));gwin.focus();" TargetMode="External"/><Relationship Id="rId227" Type="http://schemas.openxmlformats.org/officeDocument/2006/relationships/hyperlink" Target="javascript:void(gwin=window.open('/en/display/definitions.html?rbid=2725&amp;element_id=2&amp;term=Court','glossary','location=no,scrollbars=yes,navigation=no,width=900,height=300'));gwin.focus();" TargetMode="External"/><Relationship Id="rId269" Type="http://schemas.openxmlformats.org/officeDocument/2006/relationships/hyperlink" Target="javascript:void(gwin=window.open('/en/display/definitions.html?rbid=2725&amp;element_id=2&amp;term=Court','glossary','location=no,scrollbars=yes,navigation=no,width=900,height=300'));gwin.focus();" TargetMode="External"/><Relationship Id="rId33" Type="http://schemas.openxmlformats.org/officeDocument/2006/relationships/hyperlink" Target="javascript:void(gwin=window.open('/en/display/definitions.html?rbid=2725&amp;element_id=2&amp;term=lower%2BCourt','glossary','location=no,scrollbars=yes,navigation=no,width=900,height=300'));gwin.focus();" TargetMode="External"/><Relationship Id="rId129" Type="http://schemas.openxmlformats.org/officeDocument/2006/relationships/hyperlink" Target="javascript:void(gwin=window.open('/en/display/definitions.html?rbid=2725&amp;element_id=2&amp;term=lower%2BCourt','glossary','location=no,scrollbars=yes,navigation=no,width=900,height=300'));gwin.focus();" TargetMode="External"/><Relationship Id="rId280" Type="http://schemas.openxmlformats.org/officeDocument/2006/relationships/hyperlink" Target="http://difccourts.complinet.com/en/display/display.html?rbid=2725&amp;element_id=7950" TargetMode="External"/><Relationship Id="rId75" Type="http://schemas.openxmlformats.org/officeDocument/2006/relationships/hyperlink" Target="http://difccourts.complinet.com/en/display/display.html?rbid=2725&amp;element_id=7801" TargetMode="External"/><Relationship Id="rId140" Type="http://schemas.openxmlformats.org/officeDocument/2006/relationships/hyperlink" Target="javascript:void(gwin=window.open('/en/display/definitions.html?rbid=2725&amp;element_id=2&amp;term=Court','glossary','location=no,scrollbars=yes,navigation=no,width=900,height=300'));gwin.focus();" TargetMode="External"/><Relationship Id="rId182" Type="http://schemas.openxmlformats.org/officeDocument/2006/relationships/hyperlink" Target="javascript:void(gwin=window.open('/en/display/definitions.html?rbid=2725&amp;element_id=2&amp;term=Court','glossary','location=no,scrollbars=yes,navigation=no,width=900,height=300'));gwin.focus();" TargetMode="External"/><Relationship Id="rId6" Type="http://schemas.openxmlformats.org/officeDocument/2006/relationships/hyperlink" Target="javascript:void(gwin=window.open('/en/display/definitions.html?rbid=2725&amp;element_id=2&amp;term=Court','glossary','location=no,scrollbars=yes,navigation=no,width=900,height=300'));gwin.focus();" TargetMode="External"/><Relationship Id="rId238" Type="http://schemas.openxmlformats.org/officeDocument/2006/relationships/hyperlink" Target="javascript:void(gwin=window.open('/en/display/definitions.html?rbid=2725&amp;element_id=2&amp;term=Registrar','glossary','location=no,scrollbars=yes,navigation=no,width=900,height=300'));gwin.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4BFF8-CAC9-464B-9C74-48406F15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30</Pages>
  <Words>15650</Words>
  <Characters>89210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PART 44 — Appeals</vt:lpstr>
    </vt:vector>
  </TitlesOfParts>
  <Company/>
  <LinksUpToDate>false</LinksUpToDate>
  <CharactersWithSpaces>104651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44 — Appeals</dc:title>
  <dc:subject/>
  <dc:creator>Natasha Bakirci</dc:creator>
  <cp:keywords/>
  <dc:description/>
  <cp:lastModifiedBy>Natasha Bakirci</cp:lastModifiedBy>
  <cp:revision>5</cp:revision>
  <cp:lastPrinted>2016-06-20T06:23:00Z</cp:lastPrinted>
  <dcterms:created xsi:type="dcterms:W3CDTF">2016-12-15T07:40:00Z</dcterms:created>
  <dcterms:modified xsi:type="dcterms:W3CDTF">2016-12-15T08:05:00Z</dcterms:modified>
</cp:coreProperties>
</file>